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7827" w14:textId="77777777" w:rsidR="004346A4" w:rsidRPr="004346A4" w:rsidRDefault="004346A4" w:rsidP="004346A4">
      <w:pPr>
        <w:spacing w:line="280" w:lineRule="atLeast"/>
        <w:jc w:val="both"/>
        <w:rPr>
          <w:rFonts w:cs="Arial"/>
          <w:b/>
          <w:bCs/>
          <w:szCs w:val="22"/>
        </w:rPr>
      </w:pPr>
      <w:proofErr w:type="spellStart"/>
      <w:r w:rsidRPr="004346A4">
        <w:rPr>
          <w:rFonts w:cs="Arial"/>
          <w:b/>
          <w:bCs/>
          <w:szCs w:val="22"/>
        </w:rPr>
        <w:t>musicpark</w:t>
      </w:r>
      <w:proofErr w:type="spellEnd"/>
    </w:p>
    <w:p w14:paraId="4F27461C" w14:textId="77777777" w:rsidR="004346A4" w:rsidRPr="004346A4" w:rsidRDefault="004346A4" w:rsidP="004346A4">
      <w:pPr>
        <w:spacing w:line="280" w:lineRule="atLeast"/>
        <w:jc w:val="both"/>
        <w:rPr>
          <w:rFonts w:cs="Arial"/>
          <w:b/>
          <w:bCs/>
          <w:szCs w:val="22"/>
        </w:rPr>
      </w:pPr>
      <w:r w:rsidRPr="004346A4">
        <w:rPr>
          <w:rFonts w:cs="Arial"/>
          <w:b/>
          <w:bCs/>
          <w:szCs w:val="22"/>
        </w:rPr>
        <w:t>Die Musik-Erlebnismesse.</w:t>
      </w:r>
    </w:p>
    <w:p w14:paraId="30B98720" w14:textId="77777777" w:rsidR="004346A4" w:rsidRPr="004346A4" w:rsidRDefault="004346A4" w:rsidP="004346A4">
      <w:pPr>
        <w:spacing w:line="280" w:lineRule="atLeast"/>
        <w:jc w:val="both"/>
        <w:rPr>
          <w:rFonts w:cs="Arial"/>
          <w:b/>
          <w:bCs/>
          <w:szCs w:val="22"/>
        </w:rPr>
      </w:pPr>
      <w:r w:rsidRPr="004346A4">
        <w:rPr>
          <w:rFonts w:cs="Arial"/>
          <w:b/>
          <w:bCs/>
          <w:szCs w:val="22"/>
        </w:rPr>
        <w:t>11. – 13. Juni 2022</w:t>
      </w:r>
    </w:p>
    <w:p w14:paraId="5881A021" w14:textId="77777777" w:rsidR="004346A4" w:rsidRPr="004346A4" w:rsidRDefault="004346A4" w:rsidP="004346A4">
      <w:pPr>
        <w:spacing w:line="280" w:lineRule="atLeast"/>
        <w:jc w:val="both"/>
        <w:rPr>
          <w:rFonts w:cs="Arial"/>
          <w:b/>
          <w:bCs/>
          <w:szCs w:val="22"/>
        </w:rPr>
      </w:pPr>
    </w:p>
    <w:p w14:paraId="7FE8F317" w14:textId="77777777" w:rsidR="004346A4" w:rsidRPr="004346A4" w:rsidRDefault="004346A4" w:rsidP="004346A4">
      <w:pPr>
        <w:spacing w:line="280" w:lineRule="atLeast"/>
        <w:jc w:val="both"/>
        <w:rPr>
          <w:rFonts w:cs="Arial"/>
          <w:bCs/>
          <w:szCs w:val="22"/>
        </w:rPr>
      </w:pPr>
      <w:r w:rsidRPr="004346A4">
        <w:rPr>
          <w:rFonts w:cs="Arial"/>
          <w:bCs/>
          <w:szCs w:val="22"/>
        </w:rPr>
        <w:t>Leipzig, 25. August 2021</w:t>
      </w:r>
    </w:p>
    <w:p w14:paraId="26C2C925" w14:textId="77777777" w:rsidR="004346A4" w:rsidRPr="004346A4" w:rsidRDefault="004346A4" w:rsidP="004346A4">
      <w:pPr>
        <w:spacing w:line="280" w:lineRule="atLeast"/>
        <w:jc w:val="both"/>
        <w:rPr>
          <w:rFonts w:cs="Arial"/>
          <w:b/>
          <w:bCs/>
          <w:szCs w:val="22"/>
        </w:rPr>
      </w:pPr>
    </w:p>
    <w:p w14:paraId="19AB59CD" w14:textId="77777777" w:rsidR="004346A4" w:rsidRPr="004346A4" w:rsidRDefault="004346A4" w:rsidP="004346A4">
      <w:pPr>
        <w:spacing w:line="280" w:lineRule="atLeast"/>
        <w:jc w:val="both"/>
        <w:rPr>
          <w:rFonts w:cs="Arial"/>
          <w:b/>
          <w:bCs/>
          <w:sz w:val="28"/>
          <w:szCs w:val="28"/>
        </w:rPr>
      </w:pPr>
      <w:r w:rsidRPr="004346A4">
        <w:rPr>
          <w:rFonts w:cs="Arial"/>
          <w:b/>
          <w:bCs/>
          <w:sz w:val="28"/>
          <w:szCs w:val="28"/>
        </w:rPr>
        <w:t xml:space="preserve">Bühne frei! – </w:t>
      </w:r>
      <w:proofErr w:type="spellStart"/>
      <w:r w:rsidRPr="004346A4">
        <w:rPr>
          <w:rFonts w:cs="Arial"/>
          <w:b/>
          <w:bCs/>
          <w:sz w:val="28"/>
          <w:szCs w:val="28"/>
        </w:rPr>
        <w:t>musicpark</w:t>
      </w:r>
      <w:proofErr w:type="spellEnd"/>
      <w:r w:rsidRPr="004346A4">
        <w:rPr>
          <w:rFonts w:cs="Arial"/>
          <w:b/>
          <w:bCs/>
          <w:sz w:val="28"/>
          <w:szCs w:val="28"/>
        </w:rPr>
        <w:t xml:space="preserve"> geht in die zweite Auflage </w:t>
      </w:r>
    </w:p>
    <w:p w14:paraId="6B5C3062" w14:textId="77777777" w:rsidR="004346A4" w:rsidRDefault="004346A4" w:rsidP="004346A4">
      <w:pPr>
        <w:spacing w:line="280" w:lineRule="atLeast"/>
        <w:jc w:val="both"/>
        <w:rPr>
          <w:rFonts w:cs="Arial"/>
          <w:b/>
          <w:bCs/>
          <w:szCs w:val="22"/>
        </w:rPr>
      </w:pPr>
    </w:p>
    <w:p w14:paraId="5DA0BA47" w14:textId="70AE5768" w:rsidR="004346A4" w:rsidRPr="004346A4" w:rsidRDefault="004346A4" w:rsidP="004346A4">
      <w:pPr>
        <w:spacing w:line="280" w:lineRule="atLeast"/>
        <w:jc w:val="both"/>
        <w:rPr>
          <w:rFonts w:cs="Arial"/>
          <w:b/>
          <w:bCs/>
          <w:szCs w:val="22"/>
        </w:rPr>
      </w:pPr>
      <w:r w:rsidRPr="004346A4">
        <w:rPr>
          <w:rFonts w:cs="Arial"/>
          <w:b/>
          <w:bCs/>
          <w:szCs w:val="22"/>
        </w:rPr>
        <w:t xml:space="preserve">Vom 11. bis 13. Juni 2022 kommt die Musik-Erlebnismesse für akustische, mechanische und elektronische Musikinstrumente nach pandemiebedingter Pause mit vollem Klang zurück: Sechs Ausstellungsbereiche zeigen die Vielfalt der Musikinstrumente. Testareale laden dazu ein, die Musikinstrumente im Spiel kennenzulernen. Verschiedene Bühnen versprechen Gänsehautfeeling inmitten des Messetrubels und spezielle Themenbereiche laden zum Austausch ein. Sie alle haben ein Ziel: Musikinstrumente und damit Musik endlich wieder in ihrer Vielfalt und ihrer Faszination erleben zu können. Für ein sicheres unbeschwertes Messeerlebnis sorgt das Hygienekonzept „Safe Expo“. </w:t>
      </w:r>
    </w:p>
    <w:p w14:paraId="7A172775" w14:textId="77777777" w:rsidR="004346A4" w:rsidRPr="004346A4" w:rsidRDefault="004346A4" w:rsidP="004346A4">
      <w:pPr>
        <w:spacing w:line="280" w:lineRule="atLeast"/>
        <w:jc w:val="both"/>
        <w:rPr>
          <w:rFonts w:cs="Arial"/>
          <w:b/>
          <w:bCs/>
          <w:szCs w:val="22"/>
        </w:rPr>
      </w:pPr>
    </w:p>
    <w:p w14:paraId="6551A265" w14:textId="77777777" w:rsidR="004346A4" w:rsidRPr="004346A4" w:rsidRDefault="004346A4" w:rsidP="004346A4">
      <w:pPr>
        <w:spacing w:line="280" w:lineRule="atLeast"/>
        <w:jc w:val="both"/>
        <w:rPr>
          <w:rFonts w:cs="Arial"/>
          <w:bCs/>
          <w:szCs w:val="22"/>
        </w:rPr>
      </w:pPr>
      <w:r w:rsidRPr="004346A4">
        <w:rPr>
          <w:rFonts w:cs="Arial"/>
          <w:bCs/>
          <w:szCs w:val="22"/>
        </w:rPr>
        <w:t xml:space="preserve">„Endlich darf Musik wieder durch unsere Messehallen klingen“, erklärt Markus Geisenberger, Geschäftsführer der Leipziger Messe. „Die Branche wünscht sich sehnlichst, wieder persönlich mit den Kunden in Kontakt zu treten. Und genau das bieten wir mit unserem einzigartigen Konzept: Unsere vielfältige Ausstellung sowie die zahlreichen Erlebnisangebote zeigen auf echtem und unverfälschtem Weg die Faszination des Musizierens.“ </w:t>
      </w:r>
    </w:p>
    <w:p w14:paraId="07CFF64E" w14:textId="77777777" w:rsidR="004346A4" w:rsidRPr="004346A4" w:rsidRDefault="004346A4" w:rsidP="004346A4">
      <w:pPr>
        <w:spacing w:line="280" w:lineRule="atLeast"/>
        <w:jc w:val="both"/>
        <w:rPr>
          <w:rFonts w:cs="Arial"/>
          <w:bCs/>
          <w:szCs w:val="22"/>
        </w:rPr>
      </w:pPr>
    </w:p>
    <w:p w14:paraId="5028BA3E" w14:textId="77777777" w:rsidR="004346A4" w:rsidRPr="004346A4" w:rsidRDefault="004346A4" w:rsidP="004346A4">
      <w:pPr>
        <w:spacing w:line="280" w:lineRule="atLeast"/>
        <w:jc w:val="both"/>
        <w:rPr>
          <w:rFonts w:cs="Arial"/>
          <w:bCs/>
          <w:szCs w:val="22"/>
        </w:rPr>
      </w:pPr>
      <w:r w:rsidRPr="004346A4">
        <w:rPr>
          <w:rFonts w:cs="Arial"/>
          <w:bCs/>
          <w:szCs w:val="22"/>
        </w:rPr>
        <w:t xml:space="preserve">Die Veranstaltung rückt – wie schon für 2021 geplant – vom November in den Frühsommer und ändert ihre Tagesfolge künftig auf Samstag bis Montag. Während sich das Wochenende gezielt an das Privatpublikum richtet und das Erlebnis Musik in den Fokus stellt, wird das Rahmenprogramm am Veranstaltungsmontag stärker auf die Interessen des Nachwuchses und der Fachbesucher ausgerichtet. Schulen und Musikschulen haben die Möglichkeit, die Veranstaltung im Rahmen ihres Bildungskonzepts zu besuchen. </w:t>
      </w:r>
    </w:p>
    <w:p w14:paraId="457DC74C" w14:textId="77777777" w:rsidR="004346A4" w:rsidRPr="004346A4" w:rsidRDefault="004346A4" w:rsidP="004346A4">
      <w:pPr>
        <w:spacing w:line="280" w:lineRule="atLeast"/>
        <w:jc w:val="both"/>
        <w:rPr>
          <w:rFonts w:cs="Arial"/>
          <w:bCs/>
          <w:szCs w:val="22"/>
        </w:rPr>
      </w:pPr>
    </w:p>
    <w:p w14:paraId="6FB7E02E" w14:textId="7C74B2DA" w:rsidR="004346A4" w:rsidRDefault="004346A4" w:rsidP="004346A4">
      <w:pPr>
        <w:spacing w:line="280" w:lineRule="atLeast"/>
        <w:jc w:val="both"/>
        <w:rPr>
          <w:rFonts w:cs="Arial"/>
          <w:bCs/>
          <w:szCs w:val="22"/>
        </w:rPr>
      </w:pPr>
      <w:r w:rsidRPr="004346A4">
        <w:rPr>
          <w:rFonts w:cs="Arial"/>
          <w:bCs/>
          <w:szCs w:val="22"/>
        </w:rPr>
        <w:t xml:space="preserve">Darüber hinaus setzt </w:t>
      </w:r>
      <w:proofErr w:type="spellStart"/>
      <w:r w:rsidRPr="004346A4">
        <w:rPr>
          <w:rFonts w:cs="Arial"/>
          <w:bCs/>
          <w:szCs w:val="22"/>
        </w:rPr>
        <w:t>musicpark</w:t>
      </w:r>
      <w:proofErr w:type="spellEnd"/>
      <w:r w:rsidRPr="004346A4">
        <w:rPr>
          <w:rFonts w:cs="Arial"/>
          <w:bCs/>
          <w:szCs w:val="22"/>
        </w:rPr>
        <w:t xml:space="preserve"> auf eine besonders fruchtbare Symbiose. </w:t>
      </w:r>
      <w:bookmarkStart w:id="0" w:name="_GoBack"/>
      <w:r w:rsidRPr="004346A4">
        <w:rPr>
          <w:rFonts w:cs="Arial"/>
          <w:bCs/>
          <w:szCs w:val="22"/>
        </w:rPr>
        <w:t>Parallel zu</w:t>
      </w:r>
      <w:r w:rsidR="00CB3990">
        <w:rPr>
          <w:rFonts w:cs="Arial"/>
          <w:bCs/>
          <w:szCs w:val="22"/>
        </w:rPr>
        <w:t>m</w:t>
      </w:r>
      <w:r w:rsidRPr="004346A4">
        <w:rPr>
          <w:rFonts w:cs="Arial"/>
          <w:bCs/>
          <w:szCs w:val="22"/>
        </w:rPr>
        <w:t xml:space="preserve"> </w:t>
      </w:r>
      <w:bookmarkEnd w:id="0"/>
      <w:proofErr w:type="spellStart"/>
      <w:r w:rsidRPr="004346A4">
        <w:rPr>
          <w:rFonts w:cs="Arial"/>
          <w:bCs/>
          <w:szCs w:val="22"/>
        </w:rPr>
        <w:t>musicpark</w:t>
      </w:r>
      <w:proofErr w:type="spellEnd"/>
      <w:r w:rsidRPr="004346A4">
        <w:rPr>
          <w:rFonts w:cs="Arial"/>
          <w:bCs/>
          <w:szCs w:val="22"/>
        </w:rPr>
        <w:t xml:space="preserve"> findet das renommierte Bachfest Leipzig vom 9. bis 19. Juni statt. Unter dem Motto „BACH – </w:t>
      </w:r>
      <w:proofErr w:type="spellStart"/>
      <w:r w:rsidRPr="004346A4">
        <w:rPr>
          <w:rFonts w:cs="Arial"/>
          <w:bCs/>
          <w:szCs w:val="22"/>
        </w:rPr>
        <w:t>We</w:t>
      </w:r>
      <w:proofErr w:type="spellEnd"/>
      <w:r w:rsidRPr="004346A4">
        <w:rPr>
          <w:rFonts w:cs="Arial"/>
          <w:bCs/>
          <w:szCs w:val="22"/>
        </w:rPr>
        <w:t xml:space="preserve"> Are FAMILY" wandeln führende Bach-Interpreten auf den Pfaden der weitverzweigten Musikerfamilie Bach. Beim </w:t>
      </w:r>
      <w:proofErr w:type="spellStart"/>
      <w:r w:rsidRPr="004346A4">
        <w:rPr>
          <w:rFonts w:cs="Arial"/>
          <w:bCs/>
          <w:szCs w:val="22"/>
        </w:rPr>
        <w:t>musicpark</w:t>
      </w:r>
      <w:proofErr w:type="spellEnd"/>
      <w:r w:rsidRPr="004346A4">
        <w:rPr>
          <w:rFonts w:cs="Arial"/>
          <w:bCs/>
          <w:szCs w:val="22"/>
        </w:rPr>
        <w:t xml:space="preserve"> können Bachfest-Besucher zudem die neuesten Themen der Klassikwelt entdecken</w:t>
      </w:r>
      <w:r w:rsidR="00460CDD">
        <w:rPr>
          <w:rFonts w:cs="Arial"/>
          <w:bCs/>
          <w:szCs w:val="22"/>
        </w:rPr>
        <w:t>.</w:t>
      </w:r>
    </w:p>
    <w:p w14:paraId="516BA662" w14:textId="77777777" w:rsidR="00460CDD" w:rsidRPr="004346A4" w:rsidRDefault="00460CDD" w:rsidP="004346A4">
      <w:pPr>
        <w:spacing w:line="280" w:lineRule="atLeast"/>
        <w:jc w:val="both"/>
        <w:rPr>
          <w:rFonts w:cs="Arial"/>
          <w:b/>
          <w:bCs/>
          <w:szCs w:val="22"/>
        </w:rPr>
      </w:pPr>
    </w:p>
    <w:p w14:paraId="7C20413D" w14:textId="77777777" w:rsidR="004346A4" w:rsidRPr="004346A4" w:rsidRDefault="004346A4" w:rsidP="004346A4">
      <w:pPr>
        <w:spacing w:line="280" w:lineRule="atLeast"/>
        <w:jc w:val="both"/>
        <w:rPr>
          <w:rFonts w:cs="Arial"/>
          <w:b/>
          <w:bCs/>
          <w:szCs w:val="22"/>
        </w:rPr>
      </w:pPr>
      <w:proofErr w:type="spellStart"/>
      <w:r w:rsidRPr="004346A4">
        <w:rPr>
          <w:rFonts w:cs="Arial"/>
          <w:b/>
          <w:bCs/>
          <w:szCs w:val="22"/>
        </w:rPr>
        <w:t>musicpark</w:t>
      </w:r>
      <w:proofErr w:type="spellEnd"/>
      <w:r w:rsidRPr="004346A4">
        <w:rPr>
          <w:rFonts w:cs="Arial"/>
          <w:b/>
          <w:bCs/>
          <w:szCs w:val="22"/>
        </w:rPr>
        <w:t xml:space="preserve"> ist für alle da!</w:t>
      </w:r>
    </w:p>
    <w:p w14:paraId="7C73BD2A" w14:textId="77777777" w:rsidR="004346A4" w:rsidRPr="004346A4" w:rsidRDefault="004346A4" w:rsidP="004346A4">
      <w:pPr>
        <w:spacing w:line="280" w:lineRule="atLeast"/>
        <w:jc w:val="both"/>
        <w:rPr>
          <w:rFonts w:cs="Arial"/>
          <w:b/>
          <w:bCs/>
          <w:szCs w:val="22"/>
        </w:rPr>
      </w:pPr>
    </w:p>
    <w:p w14:paraId="7F2CE5C5" w14:textId="77777777" w:rsidR="004346A4" w:rsidRPr="004346A4" w:rsidRDefault="004346A4" w:rsidP="004346A4">
      <w:pPr>
        <w:spacing w:line="280" w:lineRule="atLeast"/>
        <w:jc w:val="both"/>
        <w:rPr>
          <w:rFonts w:cs="Arial"/>
          <w:bCs/>
          <w:szCs w:val="22"/>
        </w:rPr>
      </w:pPr>
      <w:r w:rsidRPr="004346A4">
        <w:rPr>
          <w:rFonts w:cs="Arial"/>
          <w:bCs/>
          <w:szCs w:val="22"/>
        </w:rPr>
        <w:t xml:space="preserve">Und das ist ganz wörtlich zu nehmen. In den insgesamt sechs Ausstellungsbereichen - </w:t>
      </w:r>
      <w:proofErr w:type="spellStart"/>
      <w:r w:rsidRPr="004346A4">
        <w:rPr>
          <w:rFonts w:cs="Arial"/>
          <w:bCs/>
          <w:szCs w:val="22"/>
        </w:rPr>
        <w:t>Guitars</w:t>
      </w:r>
      <w:proofErr w:type="spellEnd"/>
      <w:r w:rsidRPr="004346A4">
        <w:rPr>
          <w:rFonts w:cs="Arial"/>
          <w:bCs/>
          <w:szCs w:val="22"/>
        </w:rPr>
        <w:t xml:space="preserve"> &amp; Amps, Drums &amp; Percussion, Stage-, Studio- &amp; DJ-Equipment, Band &amp; </w:t>
      </w:r>
      <w:r w:rsidRPr="004346A4">
        <w:rPr>
          <w:rFonts w:cs="Arial"/>
          <w:bCs/>
          <w:szCs w:val="22"/>
        </w:rPr>
        <w:lastRenderedPageBreak/>
        <w:t xml:space="preserve">Orchestra, Pianos &amp; Keyboards und Education &amp; Media können Besucher neue Instrumente und passendes Zubehör aller Gattungen finden und sofort ausprobieren. </w:t>
      </w:r>
    </w:p>
    <w:p w14:paraId="7877BDF5" w14:textId="77777777" w:rsidR="004346A4" w:rsidRPr="004346A4" w:rsidRDefault="004346A4" w:rsidP="004346A4">
      <w:pPr>
        <w:spacing w:line="280" w:lineRule="atLeast"/>
        <w:jc w:val="both"/>
        <w:rPr>
          <w:rFonts w:cs="Arial"/>
          <w:bCs/>
          <w:szCs w:val="22"/>
        </w:rPr>
      </w:pPr>
    </w:p>
    <w:p w14:paraId="3D9513F9" w14:textId="5859AF93" w:rsidR="004346A4" w:rsidRPr="004346A4" w:rsidRDefault="004346A4" w:rsidP="004346A4">
      <w:pPr>
        <w:spacing w:line="280" w:lineRule="atLeast"/>
        <w:jc w:val="both"/>
        <w:rPr>
          <w:rFonts w:cs="Arial"/>
          <w:bCs/>
          <w:szCs w:val="22"/>
        </w:rPr>
      </w:pPr>
      <w:r w:rsidRPr="004346A4">
        <w:rPr>
          <w:rFonts w:cs="Arial"/>
          <w:bCs/>
          <w:szCs w:val="22"/>
        </w:rPr>
        <w:t xml:space="preserve">Doch das ist nur der Anfang: Interaktive Areale laden dazu ein, das Instrument in all seinen Facetten kennenzulernen und erste Musikerfahrungen zu sammeln. In den </w:t>
      </w:r>
      <w:proofErr w:type="spellStart"/>
      <w:r w:rsidRPr="004346A4">
        <w:rPr>
          <w:rFonts w:cs="Arial"/>
          <w:bCs/>
          <w:szCs w:val="22"/>
        </w:rPr>
        <w:t>PlayZones</w:t>
      </w:r>
      <w:proofErr w:type="spellEnd"/>
      <w:r w:rsidRPr="004346A4">
        <w:rPr>
          <w:rFonts w:cs="Arial"/>
          <w:bCs/>
          <w:szCs w:val="22"/>
        </w:rPr>
        <w:t xml:space="preserve"> lernen Besucher unter professioneller Anleitung in kleinen Gruppen, wie sie den Musikinstrumenten erste Töne entlocken. Schon nach kürzester Zeit können kleine Musikstücke gespielt werden – ein echtes Erfolgserlebnis, welches direkt mit dem Instrument verbindet. Sowohl für Anfänger als auch Fortgeschrittene stehen </w:t>
      </w:r>
      <w:proofErr w:type="spellStart"/>
      <w:r w:rsidRPr="004346A4">
        <w:rPr>
          <w:rFonts w:cs="Arial"/>
          <w:bCs/>
          <w:szCs w:val="22"/>
        </w:rPr>
        <w:t>TestZones</w:t>
      </w:r>
      <w:proofErr w:type="spellEnd"/>
      <w:r w:rsidRPr="004346A4">
        <w:rPr>
          <w:rFonts w:cs="Arial"/>
          <w:bCs/>
          <w:szCs w:val="22"/>
        </w:rPr>
        <w:t xml:space="preserve"> zur Verfügung, in denen Musikinstrumente eigenständig und ausgiebig getestet werden können. „Wir sind der festen Überzeugung, dass die Begeisterung für Musikinstrumente in erster Linie durch das persönliche Erleben von Musik entfacht wird“, so Projektdirektor Constantin Strobel. „Unsere Angebote zahlen allesamt darauf ein, das Instrument und seine Möglichkeiten direkt zu erleben – so dass man es gar nicht mehr aus der Hand geben möchte.“ </w:t>
      </w:r>
    </w:p>
    <w:p w14:paraId="1B2C1A97" w14:textId="77777777" w:rsidR="004346A4" w:rsidRPr="004346A4" w:rsidRDefault="004346A4" w:rsidP="004346A4">
      <w:pPr>
        <w:spacing w:line="280" w:lineRule="atLeast"/>
        <w:jc w:val="both"/>
        <w:rPr>
          <w:rFonts w:cs="Arial"/>
          <w:bCs/>
          <w:szCs w:val="22"/>
        </w:rPr>
      </w:pPr>
    </w:p>
    <w:p w14:paraId="0604D240" w14:textId="77777777" w:rsidR="004346A4" w:rsidRPr="004346A4" w:rsidRDefault="004346A4" w:rsidP="004346A4">
      <w:pPr>
        <w:spacing w:line="280" w:lineRule="atLeast"/>
        <w:jc w:val="both"/>
        <w:rPr>
          <w:rFonts w:cs="Arial"/>
          <w:b/>
          <w:bCs/>
          <w:szCs w:val="22"/>
        </w:rPr>
      </w:pPr>
      <w:r w:rsidRPr="004346A4">
        <w:rPr>
          <w:rFonts w:cs="Arial"/>
          <w:b/>
          <w:bCs/>
          <w:szCs w:val="22"/>
        </w:rPr>
        <w:t>Individuelle Live-Erlebnisse</w:t>
      </w:r>
    </w:p>
    <w:p w14:paraId="020287FE" w14:textId="77777777" w:rsidR="004346A4" w:rsidRPr="004346A4" w:rsidRDefault="004346A4" w:rsidP="004346A4">
      <w:pPr>
        <w:spacing w:line="280" w:lineRule="atLeast"/>
        <w:jc w:val="both"/>
        <w:rPr>
          <w:rFonts w:cs="Arial"/>
          <w:b/>
          <w:bCs/>
          <w:szCs w:val="22"/>
        </w:rPr>
      </w:pPr>
    </w:p>
    <w:p w14:paraId="3627CB3A" w14:textId="77777777" w:rsidR="004346A4" w:rsidRPr="004346A4" w:rsidRDefault="004346A4" w:rsidP="004346A4">
      <w:pPr>
        <w:spacing w:line="280" w:lineRule="atLeast"/>
        <w:jc w:val="both"/>
        <w:rPr>
          <w:rFonts w:cs="Arial"/>
          <w:bCs/>
          <w:szCs w:val="22"/>
        </w:rPr>
      </w:pPr>
      <w:r w:rsidRPr="004346A4">
        <w:rPr>
          <w:rFonts w:cs="Arial"/>
          <w:bCs/>
          <w:szCs w:val="22"/>
        </w:rPr>
        <w:t xml:space="preserve">Live ist live – und das auf zahlreichen Bühnen. Die </w:t>
      </w:r>
      <w:proofErr w:type="spellStart"/>
      <w:r w:rsidRPr="004346A4">
        <w:rPr>
          <w:rFonts w:cs="Arial"/>
          <w:bCs/>
          <w:szCs w:val="22"/>
        </w:rPr>
        <w:t>SoundBoxen</w:t>
      </w:r>
      <w:proofErr w:type="spellEnd"/>
      <w:r w:rsidRPr="004346A4">
        <w:rPr>
          <w:rFonts w:cs="Arial"/>
          <w:bCs/>
          <w:szCs w:val="22"/>
        </w:rPr>
        <w:t xml:space="preserve"> erschaffen kleine akustisch abgeschirmte Räume inmitten des Messetrubels und versprechen dem Besucher das perfekte Klangerlebnis. In den </w:t>
      </w:r>
      <w:proofErr w:type="spellStart"/>
      <w:r w:rsidRPr="004346A4">
        <w:rPr>
          <w:rFonts w:cs="Arial"/>
          <w:bCs/>
          <w:szCs w:val="22"/>
        </w:rPr>
        <w:t>SoundBoxen</w:t>
      </w:r>
      <w:proofErr w:type="spellEnd"/>
      <w:r w:rsidRPr="004346A4">
        <w:rPr>
          <w:rFonts w:cs="Arial"/>
          <w:bCs/>
          <w:szCs w:val="22"/>
        </w:rPr>
        <w:t xml:space="preserve"> treten professionelle Künstler auf und zeigen angehenden bis hin zu professionellen Musikern, wohin die Reise gehen kann. Besucher können Top-Musiker aus der Nähe sehen, sich unterhalten lassen und Tipps und Tricks für das Instrument bekommen. </w:t>
      </w:r>
    </w:p>
    <w:p w14:paraId="2FAC5381" w14:textId="77777777" w:rsidR="004346A4" w:rsidRPr="004346A4" w:rsidRDefault="004346A4" w:rsidP="004346A4">
      <w:pPr>
        <w:spacing w:line="280" w:lineRule="atLeast"/>
        <w:jc w:val="both"/>
        <w:rPr>
          <w:rFonts w:cs="Arial"/>
          <w:bCs/>
          <w:szCs w:val="22"/>
        </w:rPr>
      </w:pPr>
    </w:p>
    <w:p w14:paraId="010C47C5" w14:textId="77777777" w:rsidR="004346A4" w:rsidRPr="004346A4" w:rsidRDefault="004346A4" w:rsidP="004346A4">
      <w:pPr>
        <w:spacing w:line="280" w:lineRule="atLeast"/>
        <w:jc w:val="both"/>
        <w:rPr>
          <w:rFonts w:cs="Arial"/>
          <w:bCs/>
          <w:szCs w:val="22"/>
        </w:rPr>
      </w:pPr>
      <w:r w:rsidRPr="004346A4">
        <w:rPr>
          <w:rFonts w:cs="Arial"/>
          <w:bCs/>
          <w:szCs w:val="22"/>
        </w:rPr>
        <w:t xml:space="preserve">360 Grad Musik ist das Motto der </w:t>
      </w:r>
      <w:proofErr w:type="spellStart"/>
      <w:r w:rsidRPr="004346A4">
        <w:rPr>
          <w:rFonts w:cs="Arial"/>
          <w:bCs/>
          <w:szCs w:val="22"/>
        </w:rPr>
        <w:t>ShowStage</w:t>
      </w:r>
      <w:proofErr w:type="spellEnd"/>
      <w:r w:rsidRPr="004346A4">
        <w:rPr>
          <w:rFonts w:cs="Arial"/>
          <w:bCs/>
          <w:szCs w:val="22"/>
        </w:rPr>
        <w:t xml:space="preserve">. Hier werden Instrumente verschiedener Gattungen und Genres auf einer Bühne gespielt: von Klassik bis Rock, Pop, Elektronik. Für mutige Nachwuchsmusiker öffnet die </w:t>
      </w:r>
      <w:proofErr w:type="spellStart"/>
      <w:r w:rsidRPr="004346A4">
        <w:rPr>
          <w:rFonts w:cs="Arial"/>
          <w:bCs/>
          <w:szCs w:val="22"/>
        </w:rPr>
        <w:t>OpenMicStage</w:t>
      </w:r>
      <w:proofErr w:type="spellEnd"/>
      <w:r w:rsidRPr="004346A4">
        <w:rPr>
          <w:rFonts w:cs="Arial"/>
          <w:bCs/>
          <w:szCs w:val="22"/>
        </w:rPr>
        <w:t xml:space="preserve"> und lädt zu spontanen Live-Auftritten vor Publikum ein. </w:t>
      </w:r>
    </w:p>
    <w:p w14:paraId="4F2A041E" w14:textId="77777777" w:rsidR="004346A4" w:rsidRPr="004346A4" w:rsidRDefault="004346A4" w:rsidP="004346A4">
      <w:pPr>
        <w:spacing w:line="280" w:lineRule="atLeast"/>
        <w:jc w:val="both"/>
        <w:rPr>
          <w:rFonts w:cs="Arial"/>
          <w:b/>
          <w:bCs/>
          <w:szCs w:val="22"/>
        </w:rPr>
      </w:pPr>
    </w:p>
    <w:p w14:paraId="19ECCB8B" w14:textId="77777777" w:rsidR="004346A4" w:rsidRPr="004346A4" w:rsidRDefault="004346A4" w:rsidP="004346A4">
      <w:pPr>
        <w:spacing w:line="280" w:lineRule="atLeast"/>
        <w:jc w:val="both"/>
        <w:rPr>
          <w:rFonts w:cs="Arial"/>
          <w:b/>
          <w:bCs/>
          <w:szCs w:val="22"/>
        </w:rPr>
      </w:pPr>
      <w:r w:rsidRPr="004346A4">
        <w:rPr>
          <w:rFonts w:cs="Arial"/>
          <w:b/>
          <w:bCs/>
          <w:szCs w:val="22"/>
        </w:rPr>
        <w:t xml:space="preserve">Geschichten hinter der Musik </w:t>
      </w:r>
    </w:p>
    <w:p w14:paraId="2C494DDE" w14:textId="77777777" w:rsidR="004346A4" w:rsidRPr="004346A4" w:rsidRDefault="004346A4" w:rsidP="004346A4">
      <w:pPr>
        <w:spacing w:line="280" w:lineRule="atLeast"/>
        <w:jc w:val="both"/>
        <w:rPr>
          <w:rFonts w:cs="Arial"/>
          <w:b/>
          <w:bCs/>
          <w:szCs w:val="22"/>
        </w:rPr>
      </w:pPr>
    </w:p>
    <w:p w14:paraId="133D043C" w14:textId="77777777" w:rsidR="004346A4" w:rsidRPr="004346A4" w:rsidRDefault="004346A4" w:rsidP="004346A4">
      <w:pPr>
        <w:spacing w:line="280" w:lineRule="atLeast"/>
        <w:jc w:val="both"/>
        <w:rPr>
          <w:rFonts w:cs="Arial"/>
          <w:bCs/>
          <w:szCs w:val="22"/>
        </w:rPr>
      </w:pPr>
      <w:r w:rsidRPr="004346A4">
        <w:rPr>
          <w:rFonts w:cs="Arial"/>
          <w:bCs/>
          <w:szCs w:val="22"/>
        </w:rPr>
        <w:t xml:space="preserve">Musik kennt nicht nur Töne, sondern bietet auch viele spannende Geschichten und Gesichter dahinter. Diese werden ausführlich auf der </w:t>
      </w:r>
      <w:proofErr w:type="spellStart"/>
      <w:r w:rsidRPr="004346A4">
        <w:rPr>
          <w:rFonts w:cs="Arial"/>
          <w:bCs/>
          <w:szCs w:val="22"/>
        </w:rPr>
        <w:t>StoryStage</w:t>
      </w:r>
      <w:proofErr w:type="spellEnd"/>
      <w:r w:rsidRPr="004346A4">
        <w:rPr>
          <w:rFonts w:cs="Arial"/>
          <w:bCs/>
          <w:szCs w:val="22"/>
        </w:rPr>
        <w:t xml:space="preserve"> erzählt und gezeigt. Spezielle Themenbereiche kommen in den Cornern zum Tragen. Dieser Treffpunkt bietet viel Raum zum Austausch zu Special-Interest-Themen. Wer lieber das persönliche Gespräch sucht, kann sich in die </w:t>
      </w:r>
      <w:proofErr w:type="spellStart"/>
      <w:r w:rsidRPr="004346A4">
        <w:rPr>
          <w:rFonts w:cs="Arial"/>
          <w:bCs/>
          <w:szCs w:val="22"/>
        </w:rPr>
        <w:t>BusinessLounge</w:t>
      </w:r>
      <w:proofErr w:type="spellEnd"/>
      <w:r w:rsidRPr="004346A4">
        <w:rPr>
          <w:rFonts w:cs="Arial"/>
          <w:bCs/>
          <w:szCs w:val="22"/>
        </w:rPr>
        <w:t xml:space="preserve"> zurückziehen. Hier treffen sich Aussteller und Fachbesucher, um in gemütlicher Atmosphäre neue Ideen zu spinnen. </w:t>
      </w:r>
    </w:p>
    <w:p w14:paraId="26D82952" w14:textId="77777777" w:rsidR="004346A4" w:rsidRPr="004346A4" w:rsidRDefault="004346A4" w:rsidP="004346A4">
      <w:pPr>
        <w:spacing w:line="280" w:lineRule="atLeast"/>
        <w:jc w:val="both"/>
        <w:rPr>
          <w:rFonts w:cs="Arial"/>
          <w:b/>
          <w:bCs/>
          <w:szCs w:val="22"/>
        </w:rPr>
      </w:pPr>
    </w:p>
    <w:p w14:paraId="4DB5F91E" w14:textId="163AE603" w:rsidR="004346A4" w:rsidRPr="004346A4" w:rsidRDefault="004346A4" w:rsidP="004346A4">
      <w:pPr>
        <w:spacing w:line="280" w:lineRule="atLeast"/>
        <w:jc w:val="both"/>
        <w:rPr>
          <w:rFonts w:cs="Arial"/>
          <w:b/>
          <w:bCs/>
          <w:szCs w:val="22"/>
        </w:rPr>
      </w:pPr>
      <w:r w:rsidRPr="004346A4">
        <w:rPr>
          <w:rFonts w:cs="Arial"/>
          <w:b/>
          <w:bCs/>
          <w:szCs w:val="22"/>
        </w:rPr>
        <w:t xml:space="preserve">Safe Expo: Mit Sicherheit </w:t>
      </w:r>
      <w:r>
        <w:rPr>
          <w:rFonts w:cs="Arial"/>
          <w:b/>
          <w:bCs/>
          <w:szCs w:val="22"/>
        </w:rPr>
        <w:t>ein</w:t>
      </w:r>
      <w:r w:rsidRPr="004346A4">
        <w:rPr>
          <w:rFonts w:cs="Arial"/>
          <w:b/>
          <w:bCs/>
          <w:szCs w:val="22"/>
        </w:rPr>
        <w:t xml:space="preserve"> Messeerlebnis</w:t>
      </w:r>
    </w:p>
    <w:p w14:paraId="5922D4EE" w14:textId="77777777" w:rsidR="004346A4" w:rsidRPr="004346A4" w:rsidRDefault="004346A4" w:rsidP="004346A4">
      <w:pPr>
        <w:spacing w:line="280" w:lineRule="atLeast"/>
        <w:jc w:val="both"/>
        <w:rPr>
          <w:rFonts w:cs="Arial"/>
          <w:b/>
          <w:bCs/>
          <w:szCs w:val="22"/>
        </w:rPr>
      </w:pPr>
    </w:p>
    <w:p w14:paraId="284F90EB" w14:textId="77777777" w:rsidR="004346A4" w:rsidRPr="004346A4" w:rsidRDefault="004346A4" w:rsidP="004346A4">
      <w:pPr>
        <w:spacing w:line="280" w:lineRule="atLeast"/>
        <w:jc w:val="both"/>
        <w:rPr>
          <w:rFonts w:cs="Arial"/>
          <w:bCs/>
          <w:szCs w:val="22"/>
        </w:rPr>
      </w:pPr>
      <w:proofErr w:type="spellStart"/>
      <w:r w:rsidRPr="004346A4">
        <w:rPr>
          <w:rFonts w:cs="Arial"/>
          <w:bCs/>
          <w:szCs w:val="22"/>
        </w:rPr>
        <w:t>musicpark</w:t>
      </w:r>
      <w:proofErr w:type="spellEnd"/>
      <w:r w:rsidRPr="004346A4">
        <w:rPr>
          <w:rFonts w:cs="Arial"/>
          <w:bCs/>
          <w:szCs w:val="22"/>
        </w:rPr>
        <w:t xml:space="preserve"> ist pure Lust und Freude am Musizieren – und gerade deswegen hat die Sicherheit aller Beteiligten oberste Priorität. Die Umsetzung des praxiserprobten Hygienekonzepts Safe Expo garantiert allen Besuchern und Ausstellern ein optimales </w:t>
      </w:r>
      <w:r w:rsidRPr="004346A4">
        <w:rPr>
          <w:rFonts w:cs="Arial"/>
          <w:bCs/>
          <w:szCs w:val="22"/>
        </w:rPr>
        <w:lastRenderedPageBreak/>
        <w:t xml:space="preserve">Messeerlebnis, trotz pandemischer Einschränkungen, mit entsprechenden Sicherheitsabständen und weitreichenden Hygienemaßnahmen. Das Konzept wird den aktuellen Bedingungen ständig angepasst und ist immer unter https://www.leipziger-messe.de/safeexpo einzusehen.  </w:t>
      </w:r>
    </w:p>
    <w:p w14:paraId="0F7754C6" w14:textId="77777777" w:rsidR="004346A4" w:rsidRPr="004346A4" w:rsidRDefault="004346A4" w:rsidP="004346A4">
      <w:pPr>
        <w:spacing w:line="280" w:lineRule="atLeast"/>
        <w:jc w:val="both"/>
        <w:rPr>
          <w:rFonts w:cs="Arial"/>
          <w:bCs/>
          <w:szCs w:val="22"/>
        </w:rPr>
      </w:pPr>
    </w:p>
    <w:p w14:paraId="00C2B406" w14:textId="77777777" w:rsidR="004346A4" w:rsidRPr="004346A4" w:rsidRDefault="004346A4" w:rsidP="004346A4">
      <w:pPr>
        <w:jc w:val="both"/>
        <w:rPr>
          <w:rFonts w:cs="Arial"/>
          <w:b/>
          <w:bCs/>
          <w:sz w:val="20"/>
          <w:szCs w:val="20"/>
        </w:rPr>
      </w:pPr>
      <w:r w:rsidRPr="004346A4">
        <w:rPr>
          <w:rFonts w:cs="Arial"/>
          <w:b/>
          <w:bCs/>
          <w:sz w:val="20"/>
          <w:szCs w:val="20"/>
        </w:rPr>
        <w:t xml:space="preserve">Über </w:t>
      </w:r>
      <w:proofErr w:type="spellStart"/>
      <w:r w:rsidRPr="004346A4">
        <w:rPr>
          <w:rFonts w:cs="Arial"/>
          <w:b/>
          <w:bCs/>
          <w:sz w:val="20"/>
          <w:szCs w:val="20"/>
        </w:rPr>
        <w:t>musicpark</w:t>
      </w:r>
      <w:proofErr w:type="spellEnd"/>
    </w:p>
    <w:p w14:paraId="4880E7B4" w14:textId="77777777" w:rsidR="004346A4" w:rsidRPr="004346A4" w:rsidRDefault="004346A4" w:rsidP="004346A4">
      <w:pPr>
        <w:jc w:val="both"/>
        <w:rPr>
          <w:rFonts w:cs="Arial"/>
          <w:bCs/>
          <w:sz w:val="20"/>
          <w:szCs w:val="20"/>
        </w:rPr>
      </w:pPr>
      <w:r w:rsidRPr="004346A4">
        <w:rPr>
          <w:rFonts w:cs="Arial"/>
          <w:bCs/>
          <w:sz w:val="20"/>
          <w:szCs w:val="20"/>
        </w:rPr>
        <w:t xml:space="preserve">Die Musik-Erlebnismesse </w:t>
      </w:r>
      <w:proofErr w:type="spellStart"/>
      <w:r w:rsidRPr="004346A4">
        <w:rPr>
          <w:rFonts w:cs="Arial"/>
          <w:bCs/>
          <w:sz w:val="20"/>
          <w:szCs w:val="20"/>
        </w:rPr>
        <w:t>musicpark</w:t>
      </w:r>
      <w:proofErr w:type="spellEnd"/>
      <w:r w:rsidRPr="004346A4">
        <w:rPr>
          <w:rFonts w:cs="Arial"/>
          <w:bCs/>
          <w:sz w:val="20"/>
          <w:szCs w:val="20"/>
        </w:rPr>
        <w:t xml:space="preserve"> präsentiert Branchenakteure, Hersteller, Marken und Zubehör im Bereich der akustischen, mechanischen und elektronischen Musikinstrumente. Beim Event für Musikliebhaber, Fachbesucher und Händler steht das Erlebnis Musik ganz klar im Fokus. Vor Ort können Besucher nicht nur die Vielfalt der Instrumente entdecken, sondern in verschiedenen Arealen hören oder selbst ausprobieren. Zum Auftakt kamen mehr als 11.200 Besucher vom 1. bis 3. November 2019 auf die Leipziger Messe.</w:t>
      </w:r>
    </w:p>
    <w:p w14:paraId="1445AD9A" w14:textId="77777777" w:rsidR="004346A4" w:rsidRPr="004346A4" w:rsidRDefault="004346A4" w:rsidP="004346A4">
      <w:pPr>
        <w:jc w:val="both"/>
        <w:rPr>
          <w:rFonts w:cs="Arial"/>
          <w:b/>
          <w:bCs/>
          <w:sz w:val="20"/>
          <w:szCs w:val="20"/>
        </w:rPr>
      </w:pPr>
    </w:p>
    <w:p w14:paraId="33B570AF" w14:textId="6ED036DE" w:rsidR="004346A4" w:rsidRPr="004346A4" w:rsidRDefault="004346A4" w:rsidP="004346A4">
      <w:pPr>
        <w:jc w:val="both"/>
        <w:rPr>
          <w:rFonts w:cs="Arial"/>
          <w:b/>
          <w:bCs/>
          <w:sz w:val="20"/>
          <w:szCs w:val="20"/>
        </w:rPr>
      </w:pPr>
      <w:r w:rsidRPr="004346A4">
        <w:rPr>
          <w:rFonts w:cs="Arial"/>
          <w:b/>
          <w:bCs/>
          <w:sz w:val="20"/>
          <w:szCs w:val="20"/>
        </w:rPr>
        <w:t xml:space="preserve">Ansprechpartner für die Medien: </w:t>
      </w:r>
    </w:p>
    <w:p w14:paraId="52B0C702" w14:textId="77777777" w:rsidR="004346A4" w:rsidRPr="004346A4" w:rsidRDefault="004346A4" w:rsidP="004346A4">
      <w:pPr>
        <w:jc w:val="both"/>
        <w:rPr>
          <w:rFonts w:cs="Arial"/>
          <w:bCs/>
          <w:sz w:val="20"/>
          <w:szCs w:val="20"/>
        </w:rPr>
      </w:pPr>
      <w:r w:rsidRPr="004346A4">
        <w:rPr>
          <w:rFonts w:cs="Arial"/>
          <w:bCs/>
          <w:sz w:val="20"/>
          <w:szCs w:val="20"/>
        </w:rPr>
        <w:t>Felix Wisotzki</w:t>
      </w:r>
    </w:p>
    <w:p w14:paraId="62CF84F8" w14:textId="77777777" w:rsidR="004346A4" w:rsidRPr="004346A4" w:rsidRDefault="004346A4" w:rsidP="004346A4">
      <w:pPr>
        <w:jc w:val="both"/>
        <w:rPr>
          <w:rFonts w:cs="Arial"/>
          <w:bCs/>
          <w:sz w:val="20"/>
          <w:szCs w:val="20"/>
        </w:rPr>
      </w:pPr>
      <w:r w:rsidRPr="004346A4">
        <w:rPr>
          <w:rFonts w:cs="Arial"/>
          <w:bCs/>
          <w:sz w:val="20"/>
          <w:szCs w:val="20"/>
        </w:rPr>
        <w:t>Pressesprecher</w:t>
      </w:r>
    </w:p>
    <w:p w14:paraId="4E2D17DA" w14:textId="77777777" w:rsidR="004346A4" w:rsidRPr="004346A4" w:rsidRDefault="004346A4" w:rsidP="004346A4">
      <w:pPr>
        <w:jc w:val="both"/>
        <w:rPr>
          <w:rFonts w:cs="Arial"/>
          <w:bCs/>
          <w:sz w:val="20"/>
          <w:szCs w:val="20"/>
        </w:rPr>
      </w:pPr>
      <w:r w:rsidRPr="004346A4">
        <w:rPr>
          <w:rFonts w:cs="Arial"/>
          <w:bCs/>
          <w:sz w:val="20"/>
          <w:szCs w:val="20"/>
        </w:rPr>
        <w:t>Telefon: +49 (0)341 / 678 6534</w:t>
      </w:r>
    </w:p>
    <w:p w14:paraId="32F8E668" w14:textId="77777777" w:rsidR="004346A4" w:rsidRPr="004346A4" w:rsidRDefault="004346A4" w:rsidP="004346A4">
      <w:pPr>
        <w:jc w:val="both"/>
        <w:rPr>
          <w:rFonts w:cs="Arial"/>
          <w:bCs/>
          <w:sz w:val="20"/>
          <w:szCs w:val="20"/>
        </w:rPr>
      </w:pPr>
      <w:r w:rsidRPr="004346A4">
        <w:rPr>
          <w:rFonts w:cs="Arial"/>
          <w:bCs/>
          <w:sz w:val="20"/>
          <w:szCs w:val="20"/>
        </w:rPr>
        <w:t>E-Mail: f.wisotzki@leipziger-messe.de</w:t>
      </w:r>
    </w:p>
    <w:p w14:paraId="579CE86D" w14:textId="77777777" w:rsidR="004346A4" w:rsidRDefault="004346A4" w:rsidP="004346A4">
      <w:pPr>
        <w:jc w:val="both"/>
        <w:rPr>
          <w:rFonts w:cs="Arial"/>
          <w:bCs/>
          <w:sz w:val="20"/>
          <w:szCs w:val="20"/>
        </w:rPr>
      </w:pPr>
    </w:p>
    <w:p w14:paraId="11ABDFF4" w14:textId="557A8068" w:rsidR="004346A4" w:rsidRPr="004346A4" w:rsidRDefault="004346A4" w:rsidP="004346A4">
      <w:pPr>
        <w:jc w:val="both"/>
        <w:rPr>
          <w:rFonts w:cs="Arial"/>
          <w:bCs/>
          <w:sz w:val="20"/>
          <w:szCs w:val="20"/>
        </w:rPr>
      </w:pPr>
      <w:r w:rsidRPr="004346A4">
        <w:rPr>
          <w:rFonts w:cs="Arial"/>
          <w:bCs/>
          <w:sz w:val="20"/>
          <w:szCs w:val="20"/>
        </w:rPr>
        <w:t>Internet:</w:t>
      </w:r>
    </w:p>
    <w:p w14:paraId="09BB41A6" w14:textId="77777777" w:rsidR="004346A4" w:rsidRPr="004346A4" w:rsidRDefault="004346A4" w:rsidP="004346A4">
      <w:pPr>
        <w:jc w:val="both"/>
        <w:rPr>
          <w:rFonts w:cs="Arial"/>
          <w:bCs/>
          <w:sz w:val="20"/>
          <w:szCs w:val="20"/>
        </w:rPr>
      </w:pPr>
      <w:r w:rsidRPr="004346A4">
        <w:rPr>
          <w:rFonts w:cs="Arial"/>
          <w:bCs/>
          <w:sz w:val="20"/>
          <w:szCs w:val="20"/>
        </w:rPr>
        <w:t xml:space="preserve">www.musicpark.de </w:t>
      </w:r>
    </w:p>
    <w:p w14:paraId="6FD24502" w14:textId="77777777" w:rsidR="004346A4" w:rsidRPr="004346A4" w:rsidRDefault="004346A4" w:rsidP="004346A4">
      <w:pPr>
        <w:jc w:val="both"/>
        <w:rPr>
          <w:rFonts w:cs="Arial"/>
          <w:bCs/>
          <w:sz w:val="20"/>
          <w:szCs w:val="20"/>
        </w:rPr>
      </w:pPr>
      <w:r w:rsidRPr="004346A4">
        <w:rPr>
          <w:rFonts w:cs="Arial"/>
          <w:bCs/>
          <w:sz w:val="20"/>
          <w:szCs w:val="20"/>
        </w:rPr>
        <w:t>www.leipziger-messe.de</w:t>
      </w:r>
    </w:p>
    <w:p w14:paraId="76F0DC39" w14:textId="77777777" w:rsidR="00331224" w:rsidRPr="004346A4" w:rsidRDefault="00331224" w:rsidP="00F763F5">
      <w:pPr>
        <w:pStyle w:val="WW-VorformatierterText11"/>
        <w:spacing w:line="240" w:lineRule="auto"/>
        <w:jc w:val="both"/>
        <w:rPr>
          <w:rFonts w:eastAsia="Times New Roman" w:cs="Arial"/>
          <w:bCs w:val="0"/>
          <w:sz w:val="20"/>
          <w:szCs w:val="20"/>
          <w:lang w:val="it-IT"/>
        </w:rPr>
      </w:pPr>
    </w:p>
    <w:sectPr w:rsidR="00331224" w:rsidRPr="004346A4" w:rsidSect="006A1968">
      <w:headerReference w:type="default" r:id="rId11"/>
      <w:headerReference w:type="first" r:id="rId12"/>
      <w:footerReference w:type="first" r:id="rId13"/>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5104" w14:textId="77777777" w:rsidR="00F763F5" w:rsidRDefault="00F763F5">
      <w:r>
        <w:separator/>
      </w:r>
    </w:p>
  </w:endnote>
  <w:endnote w:type="continuationSeparator" w:id="0">
    <w:p w14:paraId="3233E92C" w14:textId="77777777" w:rsidR="00F763F5" w:rsidRDefault="00F763F5">
      <w:r>
        <w:continuationSeparator/>
      </w:r>
    </w:p>
  </w:endnote>
  <w:endnote w:type="continuationNotice" w:id="1">
    <w:p w14:paraId="679E7BC6" w14:textId="77777777" w:rsidR="00F763F5" w:rsidRDefault="00F76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释"/>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469" w14:textId="619688FE" w:rsidR="00F763F5" w:rsidRDefault="00F763F5">
    <w:pPr>
      <w:pStyle w:val="Fuzeile"/>
    </w:pPr>
    <w:r>
      <w:rPr>
        <w:noProof/>
      </w:rPr>
      <mc:AlternateContent>
        <mc:Choice Requires="wps">
          <w:drawing>
            <wp:anchor distT="0" distB="0" distL="114300" distR="114300" simplePos="0" relativeHeight="251658241" behindDoc="0" locked="0" layoutInCell="1" allowOverlap="1" wp14:anchorId="4AD49FDD" wp14:editId="1DEB2927">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66B49DA7" w14:textId="77777777" w:rsidR="00F763F5" w:rsidRPr="008B70A6" w:rsidRDefault="00F763F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9FD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66B49DA7" w14:textId="77777777" w:rsidR="00F763F5" w:rsidRPr="008B70A6" w:rsidRDefault="00F763F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867A" w14:textId="77777777" w:rsidR="00F763F5" w:rsidRDefault="00F763F5">
      <w:r>
        <w:separator/>
      </w:r>
    </w:p>
  </w:footnote>
  <w:footnote w:type="continuationSeparator" w:id="0">
    <w:p w14:paraId="6E43F4A5" w14:textId="77777777" w:rsidR="00F763F5" w:rsidRDefault="00F763F5">
      <w:r>
        <w:continuationSeparator/>
      </w:r>
    </w:p>
  </w:footnote>
  <w:footnote w:type="continuationNotice" w:id="1">
    <w:p w14:paraId="5C405ED8" w14:textId="77777777" w:rsidR="00F763F5" w:rsidRDefault="00F76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C911" w14:textId="0F545A5B" w:rsidR="00F763F5" w:rsidRDefault="00F763F5">
    <w:pPr>
      <w:pStyle w:val="Kopfzeile"/>
    </w:pPr>
    <w:r>
      <w:rPr>
        <w:noProof/>
        <w:sz w:val="20"/>
      </w:rPr>
      <mc:AlternateContent>
        <mc:Choice Requires="wps">
          <w:drawing>
            <wp:anchor distT="0" distB="0" distL="114300" distR="114300" simplePos="0" relativeHeight="251658240" behindDoc="0" locked="0" layoutInCell="0" allowOverlap="1" wp14:anchorId="44161BBD" wp14:editId="1CCA135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1BB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7B4" w14:textId="77777777" w:rsidR="00F763F5" w:rsidRDefault="00F763F5">
    <w:pPr>
      <w:pStyle w:val="Kopfzeile"/>
    </w:pPr>
    <w:r>
      <w:rPr>
        <w:noProof/>
      </w:rPr>
      <w:drawing>
        <wp:anchor distT="0" distB="0" distL="114300" distR="114300" simplePos="0" relativeHeight="251658242" behindDoc="1" locked="0" layoutInCell="1" allowOverlap="1" wp14:anchorId="1F32EE77" wp14:editId="7FF305A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58243" behindDoc="0" locked="0" layoutInCell="1" allowOverlap="1" wp14:anchorId="292D8B66" wp14:editId="5349A1E5">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343"/>
    <w:multiLevelType w:val="multilevel"/>
    <w:tmpl w:val="511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81FB9"/>
    <w:multiLevelType w:val="hybridMultilevel"/>
    <w:tmpl w:val="92D22862"/>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57C1AF7"/>
    <w:multiLevelType w:val="multilevel"/>
    <w:tmpl w:val="6916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1C55B7"/>
    <w:multiLevelType w:val="hybridMultilevel"/>
    <w:tmpl w:val="0F04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43774F"/>
    <w:multiLevelType w:val="hybridMultilevel"/>
    <w:tmpl w:val="D1D8E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5068E5"/>
    <w:multiLevelType w:val="multilevel"/>
    <w:tmpl w:val="CBF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B510C"/>
    <w:multiLevelType w:val="multilevel"/>
    <w:tmpl w:val="F1B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95DB9"/>
    <w:multiLevelType w:val="hybridMultilevel"/>
    <w:tmpl w:val="EFDA007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F55EE7"/>
    <w:multiLevelType w:val="hybridMultilevel"/>
    <w:tmpl w:val="32AEAB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74159A0"/>
    <w:multiLevelType w:val="hybridMultilevel"/>
    <w:tmpl w:val="2EA27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9D028F"/>
    <w:multiLevelType w:val="multilevel"/>
    <w:tmpl w:val="8DC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16589"/>
    <w:multiLevelType w:val="hybridMultilevel"/>
    <w:tmpl w:val="BF6408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0F0422"/>
    <w:multiLevelType w:val="hybridMultilevel"/>
    <w:tmpl w:val="C27A6FE6"/>
    <w:lvl w:ilvl="0" w:tplc="42DA1C94">
      <w:start w:val="25"/>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36B5A"/>
    <w:multiLevelType w:val="multilevel"/>
    <w:tmpl w:val="5B4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9C05E4"/>
    <w:multiLevelType w:val="hybridMultilevel"/>
    <w:tmpl w:val="2244D664"/>
    <w:lvl w:ilvl="0" w:tplc="24B221A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2A4D1C"/>
    <w:multiLevelType w:val="multilevel"/>
    <w:tmpl w:val="E132D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F0270"/>
    <w:multiLevelType w:val="hybridMultilevel"/>
    <w:tmpl w:val="60E0F37A"/>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BC2511"/>
    <w:multiLevelType w:val="multilevel"/>
    <w:tmpl w:val="47F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D44C0"/>
    <w:multiLevelType w:val="hybridMultilevel"/>
    <w:tmpl w:val="779889EE"/>
    <w:lvl w:ilvl="0" w:tplc="67ACBF6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123FBA"/>
    <w:multiLevelType w:val="hybridMultilevel"/>
    <w:tmpl w:val="222A2F1C"/>
    <w:lvl w:ilvl="0" w:tplc="68A2AA84">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A201E6"/>
    <w:multiLevelType w:val="multilevel"/>
    <w:tmpl w:val="F5A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1200D"/>
    <w:multiLevelType w:val="hybridMultilevel"/>
    <w:tmpl w:val="D7EC3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386776"/>
    <w:multiLevelType w:val="hybridMultilevel"/>
    <w:tmpl w:val="DA3E2F76"/>
    <w:lvl w:ilvl="0" w:tplc="EE9A30E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A1101F"/>
    <w:multiLevelType w:val="multilevel"/>
    <w:tmpl w:val="4E7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5E69D8"/>
    <w:multiLevelType w:val="multilevel"/>
    <w:tmpl w:val="971C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47A68"/>
    <w:multiLevelType w:val="multilevel"/>
    <w:tmpl w:val="930C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702A1"/>
    <w:multiLevelType w:val="multilevel"/>
    <w:tmpl w:val="1E109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15C03"/>
    <w:multiLevelType w:val="multilevel"/>
    <w:tmpl w:val="5AC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B253A"/>
    <w:multiLevelType w:val="hybridMultilevel"/>
    <w:tmpl w:val="CCFEE03C"/>
    <w:lvl w:ilvl="0" w:tplc="6A907A56">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11528"/>
    <w:multiLevelType w:val="hybridMultilevel"/>
    <w:tmpl w:val="27C0616C"/>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180F628">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191195"/>
    <w:multiLevelType w:val="hybridMultilevel"/>
    <w:tmpl w:val="A582F764"/>
    <w:lvl w:ilvl="0" w:tplc="72DA9F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5D229C"/>
    <w:multiLevelType w:val="multilevel"/>
    <w:tmpl w:val="E28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F6C47"/>
    <w:multiLevelType w:val="multilevel"/>
    <w:tmpl w:val="38F6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E3D59"/>
    <w:multiLevelType w:val="hybridMultilevel"/>
    <w:tmpl w:val="B464F18E"/>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155DAA"/>
    <w:multiLevelType w:val="multilevel"/>
    <w:tmpl w:val="231E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667E6"/>
    <w:multiLevelType w:val="multilevel"/>
    <w:tmpl w:val="55925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738C1"/>
    <w:multiLevelType w:val="multilevel"/>
    <w:tmpl w:val="14B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02BF"/>
    <w:multiLevelType w:val="hybridMultilevel"/>
    <w:tmpl w:val="EFD45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050B7"/>
    <w:multiLevelType w:val="hybridMultilevel"/>
    <w:tmpl w:val="2C5888E6"/>
    <w:lvl w:ilvl="0" w:tplc="4170EE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082195"/>
    <w:multiLevelType w:val="hybridMultilevel"/>
    <w:tmpl w:val="17EC0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1034E49"/>
    <w:multiLevelType w:val="multilevel"/>
    <w:tmpl w:val="FE1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C3E98"/>
    <w:multiLevelType w:val="multilevel"/>
    <w:tmpl w:val="166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070A1"/>
    <w:multiLevelType w:val="multilevel"/>
    <w:tmpl w:val="20C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E6AB0"/>
    <w:multiLevelType w:val="hybridMultilevel"/>
    <w:tmpl w:val="BC827876"/>
    <w:lvl w:ilvl="0" w:tplc="4170EE14">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3C70F2"/>
    <w:multiLevelType w:val="hybridMultilevel"/>
    <w:tmpl w:val="FD2AC68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6C29DD"/>
    <w:multiLevelType w:val="hybridMultilevel"/>
    <w:tmpl w:val="7EE0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36"/>
  </w:num>
  <w:num w:numId="4">
    <w:abstractNumId w:val="29"/>
  </w:num>
  <w:num w:numId="5">
    <w:abstractNumId w:val="28"/>
  </w:num>
  <w:num w:numId="6">
    <w:abstractNumId w:val="37"/>
  </w:num>
  <w:num w:numId="7">
    <w:abstractNumId w:val="20"/>
  </w:num>
  <w:num w:numId="8">
    <w:abstractNumId w:val="48"/>
  </w:num>
  <w:num w:numId="9">
    <w:abstractNumId w:val="42"/>
  </w:num>
  <w:num w:numId="10">
    <w:abstractNumId w:val="11"/>
  </w:num>
  <w:num w:numId="11">
    <w:abstractNumId w:val="44"/>
  </w:num>
  <w:num w:numId="12">
    <w:abstractNumId w:val="3"/>
  </w:num>
  <w:num w:numId="13">
    <w:abstractNumId w:val="45"/>
  </w:num>
  <w:num w:numId="14">
    <w:abstractNumId w:val="10"/>
  </w:num>
  <w:num w:numId="15">
    <w:abstractNumId w:val="27"/>
  </w:num>
  <w:num w:numId="16">
    <w:abstractNumId w:val="21"/>
  </w:num>
  <w:num w:numId="17">
    <w:abstractNumId w:val="39"/>
  </w:num>
  <w:num w:numId="18">
    <w:abstractNumId w:val="4"/>
  </w:num>
  <w:num w:numId="19">
    <w:abstractNumId w:val="47"/>
  </w:num>
  <w:num w:numId="20">
    <w:abstractNumId w:val="33"/>
  </w:num>
  <w:num w:numId="21">
    <w:abstractNumId w:val="9"/>
  </w:num>
  <w:num w:numId="22">
    <w:abstractNumId w:val="46"/>
  </w:num>
  <w:num w:numId="23">
    <w:abstractNumId w:val="35"/>
  </w:num>
  <w:num w:numId="24">
    <w:abstractNumId w:val="0"/>
  </w:num>
  <w:num w:numId="25">
    <w:abstractNumId w:val="1"/>
  </w:num>
  <w:num w:numId="26">
    <w:abstractNumId w:val="2"/>
  </w:num>
  <w:num w:numId="27">
    <w:abstractNumId w:val="30"/>
  </w:num>
  <w:num w:numId="28">
    <w:abstractNumId w:val="24"/>
  </w:num>
  <w:num w:numId="29">
    <w:abstractNumId w:val="19"/>
  </w:num>
  <w:num w:numId="30">
    <w:abstractNumId w:val="5"/>
  </w:num>
  <w:num w:numId="31">
    <w:abstractNumId w:val="7"/>
  </w:num>
  <w:num w:numId="32">
    <w:abstractNumId w:val="15"/>
  </w:num>
  <w:num w:numId="33">
    <w:abstractNumId w:val="41"/>
  </w:num>
  <w:num w:numId="34">
    <w:abstractNumId w:val="34"/>
  </w:num>
  <w:num w:numId="35">
    <w:abstractNumId w:val="31"/>
  </w:num>
  <w:num w:numId="36">
    <w:abstractNumId w:val="14"/>
  </w:num>
  <w:num w:numId="37">
    <w:abstractNumId w:val="17"/>
  </w:num>
  <w:num w:numId="38">
    <w:abstractNumId w:val="40"/>
  </w:num>
  <w:num w:numId="39">
    <w:abstractNumId w:val="12"/>
  </w:num>
  <w:num w:numId="40">
    <w:abstractNumId w:val="22"/>
  </w:num>
  <w:num w:numId="41">
    <w:abstractNumId w:val="26"/>
  </w:num>
  <w:num w:numId="42">
    <w:abstractNumId w:val="32"/>
  </w:num>
  <w:num w:numId="43">
    <w:abstractNumId w:val="16"/>
  </w:num>
  <w:num w:numId="44">
    <w:abstractNumId w:val="23"/>
  </w:num>
  <w:num w:numId="45">
    <w:abstractNumId w:val="18"/>
  </w:num>
  <w:num w:numId="46">
    <w:abstractNumId w:val="25"/>
  </w:num>
  <w:num w:numId="47">
    <w:abstractNumId w:val="49"/>
  </w:num>
  <w:num w:numId="48">
    <w:abstractNumId w:val="13"/>
  </w:num>
  <w:num w:numId="49">
    <w:abstractNumId w:val="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1B47"/>
    <w:rsid w:val="0000211A"/>
    <w:rsid w:val="00002796"/>
    <w:rsid w:val="000027DD"/>
    <w:rsid w:val="00003422"/>
    <w:rsid w:val="00004AD4"/>
    <w:rsid w:val="0000582F"/>
    <w:rsid w:val="0000613C"/>
    <w:rsid w:val="000075C9"/>
    <w:rsid w:val="00007B65"/>
    <w:rsid w:val="000103DC"/>
    <w:rsid w:val="00012C2B"/>
    <w:rsid w:val="000133CE"/>
    <w:rsid w:val="00013E0A"/>
    <w:rsid w:val="00020889"/>
    <w:rsid w:val="000218DA"/>
    <w:rsid w:val="00022DE9"/>
    <w:rsid w:val="00022F8E"/>
    <w:rsid w:val="0002620B"/>
    <w:rsid w:val="00037ECE"/>
    <w:rsid w:val="00043794"/>
    <w:rsid w:val="00045D1C"/>
    <w:rsid w:val="00053460"/>
    <w:rsid w:val="00053ED7"/>
    <w:rsid w:val="00054813"/>
    <w:rsid w:val="00054936"/>
    <w:rsid w:val="0005568C"/>
    <w:rsid w:val="00056908"/>
    <w:rsid w:val="0005758B"/>
    <w:rsid w:val="000607B5"/>
    <w:rsid w:val="0006168E"/>
    <w:rsid w:val="00061D32"/>
    <w:rsid w:val="000622A0"/>
    <w:rsid w:val="0006237E"/>
    <w:rsid w:val="000623F8"/>
    <w:rsid w:val="0006328B"/>
    <w:rsid w:val="00065344"/>
    <w:rsid w:val="00066781"/>
    <w:rsid w:val="000676B6"/>
    <w:rsid w:val="00072330"/>
    <w:rsid w:val="0007267B"/>
    <w:rsid w:val="00073053"/>
    <w:rsid w:val="00073881"/>
    <w:rsid w:val="0007539D"/>
    <w:rsid w:val="0007562B"/>
    <w:rsid w:val="000762A1"/>
    <w:rsid w:val="00076C6A"/>
    <w:rsid w:val="00080BE9"/>
    <w:rsid w:val="0008162C"/>
    <w:rsid w:val="0008177C"/>
    <w:rsid w:val="00081AB5"/>
    <w:rsid w:val="00081D30"/>
    <w:rsid w:val="00084B16"/>
    <w:rsid w:val="00084C92"/>
    <w:rsid w:val="00085F05"/>
    <w:rsid w:val="000860A5"/>
    <w:rsid w:val="00086764"/>
    <w:rsid w:val="000903C9"/>
    <w:rsid w:val="00096C8B"/>
    <w:rsid w:val="00096CE8"/>
    <w:rsid w:val="000A5EC4"/>
    <w:rsid w:val="000B4A17"/>
    <w:rsid w:val="000B72DA"/>
    <w:rsid w:val="000B7895"/>
    <w:rsid w:val="000C29CB"/>
    <w:rsid w:val="000C2FD4"/>
    <w:rsid w:val="000C548D"/>
    <w:rsid w:val="000C596F"/>
    <w:rsid w:val="000C5B90"/>
    <w:rsid w:val="000C6BCC"/>
    <w:rsid w:val="000C7B74"/>
    <w:rsid w:val="000C7D60"/>
    <w:rsid w:val="000D0D81"/>
    <w:rsid w:val="000D0E66"/>
    <w:rsid w:val="000D0F3C"/>
    <w:rsid w:val="000D1333"/>
    <w:rsid w:val="000D168C"/>
    <w:rsid w:val="000D1A32"/>
    <w:rsid w:val="000D21CF"/>
    <w:rsid w:val="000D3A96"/>
    <w:rsid w:val="000D643E"/>
    <w:rsid w:val="000D7153"/>
    <w:rsid w:val="000E1581"/>
    <w:rsid w:val="000E2F67"/>
    <w:rsid w:val="000E3326"/>
    <w:rsid w:val="000E5EAA"/>
    <w:rsid w:val="000F04EB"/>
    <w:rsid w:val="000F29B2"/>
    <w:rsid w:val="000F4F60"/>
    <w:rsid w:val="000F5588"/>
    <w:rsid w:val="000F6823"/>
    <w:rsid w:val="00100413"/>
    <w:rsid w:val="00100764"/>
    <w:rsid w:val="00101F1A"/>
    <w:rsid w:val="00102EFA"/>
    <w:rsid w:val="00103A2B"/>
    <w:rsid w:val="00103D81"/>
    <w:rsid w:val="00105A5E"/>
    <w:rsid w:val="00105F26"/>
    <w:rsid w:val="001060F1"/>
    <w:rsid w:val="0011306C"/>
    <w:rsid w:val="00113793"/>
    <w:rsid w:val="00116655"/>
    <w:rsid w:val="00116AED"/>
    <w:rsid w:val="00117763"/>
    <w:rsid w:val="001207C8"/>
    <w:rsid w:val="00121B64"/>
    <w:rsid w:val="00122C25"/>
    <w:rsid w:val="00124460"/>
    <w:rsid w:val="00124725"/>
    <w:rsid w:val="00124774"/>
    <w:rsid w:val="00125911"/>
    <w:rsid w:val="00125C5C"/>
    <w:rsid w:val="0012769E"/>
    <w:rsid w:val="0013081F"/>
    <w:rsid w:val="00132898"/>
    <w:rsid w:val="00136197"/>
    <w:rsid w:val="001362DE"/>
    <w:rsid w:val="0014010C"/>
    <w:rsid w:val="001408F0"/>
    <w:rsid w:val="001428CC"/>
    <w:rsid w:val="00143A96"/>
    <w:rsid w:val="0014427E"/>
    <w:rsid w:val="00144561"/>
    <w:rsid w:val="001466C3"/>
    <w:rsid w:val="00147531"/>
    <w:rsid w:val="00147AB5"/>
    <w:rsid w:val="001505AE"/>
    <w:rsid w:val="00150EEF"/>
    <w:rsid w:val="00151142"/>
    <w:rsid w:val="0015229F"/>
    <w:rsid w:val="00152836"/>
    <w:rsid w:val="00152E95"/>
    <w:rsid w:val="00154553"/>
    <w:rsid w:val="00155784"/>
    <w:rsid w:val="00155F3E"/>
    <w:rsid w:val="001563C9"/>
    <w:rsid w:val="001563F9"/>
    <w:rsid w:val="00157DA5"/>
    <w:rsid w:val="00160FAA"/>
    <w:rsid w:val="00163238"/>
    <w:rsid w:val="00171249"/>
    <w:rsid w:val="0017210E"/>
    <w:rsid w:val="001735B4"/>
    <w:rsid w:val="00173CD7"/>
    <w:rsid w:val="001744A0"/>
    <w:rsid w:val="00176B20"/>
    <w:rsid w:val="00184F89"/>
    <w:rsid w:val="00191542"/>
    <w:rsid w:val="00191CF4"/>
    <w:rsid w:val="00193A8F"/>
    <w:rsid w:val="0019485E"/>
    <w:rsid w:val="00194979"/>
    <w:rsid w:val="001961BC"/>
    <w:rsid w:val="001961E0"/>
    <w:rsid w:val="001A14BD"/>
    <w:rsid w:val="001A2344"/>
    <w:rsid w:val="001A2BBA"/>
    <w:rsid w:val="001A2EF2"/>
    <w:rsid w:val="001A36FB"/>
    <w:rsid w:val="001A374A"/>
    <w:rsid w:val="001A3783"/>
    <w:rsid w:val="001A3D20"/>
    <w:rsid w:val="001A6021"/>
    <w:rsid w:val="001A7276"/>
    <w:rsid w:val="001A7A48"/>
    <w:rsid w:val="001B13F4"/>
    <w:rsid w:val="001B185F"/>
    <w:rsid w:val="001B3F4B"/>
    <w:rsid w:val="001B7993"/>
    <w:rsid w:val="001C0258"/>
    <w:rsid w:val="001C0E4E"/>
    <w:rsid w:val="001C1B98"/>
    <w:rsid w:val="001C2504"/>
    <w:rsid w:val="001C51B5"/>
    <w:rsid w:val="001D26DB"/>
    <w:rsid w:val="001D2E78"/>
    <w:rsid w:val="001D38D8"/>
    <w:rsid w:val="001D3FF0"/>
    <w:rsid w:val="001D4716"/>
    <w:rsid w:val="001D68A8"/>
    <w:rsid w:val="001E0D5A"/>
    <w:rsid w:val="001E2B9C"/>
    <w:rsid w:val="001E329A"/>
    <w:rsid w:val="001E437F"/>
    <w:rsid w:val="001E4ADB"/>
    <w:rsid w:val="001E4FB0"/>
    <w:rsid w:val="001E601C"/>
    <w:rsid w:val="001F40E9"/>
    <w:rsid w:val="001F42CE"/>
    <w:rsid w:val="001F4E5A"/>
    <w:rsid w:val="001F5B20"/>
    <w:rsid w:val="001F5D05"/>
    <w:rsid w:val="001F6798"/>
    <w:rsid w:val="002022CA"/>
    <w:rsid w:val="002036F2"/>
    <w:rsid w:val="00204B56"/>
    <w:rsid w:val="002055AB"/>
    <w:rsid w:val="002056C1"/>
    <w:rsid w:val="00205D3F"/>
    <w:rsid w:val="00205F05"/>
    <w:rsid w:val="002060B8"/>
    <w:rsid w:val="002108AE"/>
    <w:rsid w:val="00210AAE"/>
    <w:rsid w:val="002122E1"/>
    <w:rsid w:val="002127D4"/>
    <w:rsid w:val="002150A0"/>
    <w:rsid w:val="00216485"/>
    <w:rsid w:val="002171F3"/>
    <w:rsid w:val="0022036D"/>
    <w:rsid w:val="00220461"/>
    <w:rsid w:val="00220C00"/>
    <w:rsid w:val="002227C5"/>
    <w:rsid w:val="00222918"/>
    <w:rsid w:val="00222F22"/>
    <w:rsid w:val="002243D0"/>
    <w:rsid w:val="00226F32"/>
    <w:rsid w:val="002302A8"/>
    <w:rsid w:val="0023036C"/>
    <w:rsid w:val="002319AC"/>
    <w:rsid w:val="00234685"/>
    <w:rsid w:val="002348A5"/>
    <w:rsid w:val="00236CD5"/>
    <w:rsid w:val="0023716A"/>
    <w:rsid w:val="002408D1"/>
    <w:rsid w:val="00241834"/>
    <w:rsid w:val="00243D4C"/>
    <w:rsid w:val="002502D0"/>
    <w:rsid w:val="00250E12"/>
    <w:rsid w:val="0025142E"/>
    <w:rsid w:val="002518CF"/>
    <w:rsid w:val="00252309"/>
    <w:rsid w:val="00252F5B"/>
    <w:rsid w:val="002534F7"/>
    <w:rsid w:val="00253786"/>
    <w:rsid w:val="00254349"/>
    <w:rsid w:val="002549EC"/>
    <w:rsid w:val="00254EB6"/>
    <w:rsid w:val="0025563A"/>
    <w:rsid w:val="00255EA9"/>
    <w:rsid w:val="00257FB8"/>
    <w:rsid w:val="00257FDF"/>
    <w:rsid w:val="00263B7D"/>
    <w:rsid w:val="00265DC8"/>
    <w:rsid w:val="00265FBB"/>
    <w:rsid w:val="00267A0F"/>
    <w:rsid w:val="00270999"/>
    <w:rsid w:val="00271B1B"/>
    <w:rsid w:val="00274A01"/>
    <w:rsid w:val="00275316"/>
    <w:rsid w:val="00276BB4"/>
    <w:rsid w:val="00277630"/>
    <w:rsid w:val="00280BFA"/>
    <w:rsid w:val="00280DA7"/>
    <w:rsid w:val="00281CE9"/>
    <w:rsid w:val="00282F7C"/>
    <w:rsid w:val="0028326E"/>
    <w:rsid w:val="00283572"/>
    <w:rsid w:val="002853C6"/>
    <w:rsid w:val="00286E3F"/>
    <w:rsid w:val="00290E02"/>
    <w:rsid w:val="00291905"/>
    <w:rsid w:val="0029259C"/>
    <w:rsid w:val="0029315D"/>
    <w:rsid w:val="002957BC"/>
    <w:rsid w:val="00297B2F"/>
    <w:rsid w:val="002A1D8C"/>
    <w:rsid w:val="002A47F8"/>
    <w:rsid w:val="002A4A2C"/>
    <w:rsid w:val="002A4F41"/>
    <w:rsid w:val="002A5C4B"/>
    <w:rsid w:val="002A7234"/>
    <w:rsid w:val="002B1D47"/>
    <w:rsid w:val="002B1DAB"/>
    <w:rsid w:val="002B1E60"/>
    <w:rsid w:val="002B2CD3"/>
    <w:rsid w:val="002B41D0"/>
    <w:rsid w:val="002B5896"/>
    <w:rsid w:val="002B6B3D"/>
    <w:rsid w:val="002C00D1"/>
    <w:rsid w:val="002C07B7"/>
    <w:rsid w:val="002C332A"/>
    <w:rsid w:val="002C35DE"/>
    <w:rsid w:val="002C44F1"/>
    <w:rsid w:val="002D184C"/>
    <w:rsid w:val="002D389B"/>
    <w:rsid w:val="002D6B8C"/>
    <w:rsid w:val="002D762F"/>
    <w:rsid w:val="002E2A9F"/>
    <w:rsid w:val="002E31A6"/>
    <w:rsid w:val="002E3896"/>
    <w:rsid w:val="002E3C9D"/>
    <w:rsid w:val="002E4B13"/>
    <w:rsid w:val="002E4DC8"/>
    <w:rsid w:val="002E4DF3"/>
    <w:rsid w:val="002E586D"/>
    <w:rsid w:val="002E5CBE"/>
    <w:rsid w:val="002E5EBA"/>
    <w:rsid w:val="002F0C90"/>
    <w:rsid w:val="002F11DA"/>
    <w:rsid w:val="002F1DDC"/>
    <w:rsid w:val="002F3AA3"/>
    <w:rsid w:val="002F3AD4"/>
    <w:rsid w:val="002F5462"/>
    <w:rsid w:val="002F5963"/>
    <w:rsid w:val="002F6C4D"/>
    <w:rsid w:val="002F7093"/>
    <w:rsid w:val="00303495"/>
    <w:rsid w:val="003038D1"/>
    <w:rsid w:val="003052F3"/>
    <w:rsid w:val="003059B3"/>
    <w:rsid w:val="00307498"/>
    <w:rsid w:val="00314B10"/>
    <w:rsid w:val="00314CF8"/>
    <w:rsid w:val="0031775E"/>
    <w:rsid w:val="003202AB"/>
    <w:rsid w:val="00320393"/>
    <w:rsid w:val="00321069"/>
    <w:rsid w:val="0032168B"/>
    <w:rsid w:val="00321B19"/>
    <w:rsid w:val="00323001"/>
    <w:rsid w:val="00326DAA"/>
    <w:rsid w:val="0032740F"/>
    <w:rsid w:val="00327495"/>
    <w:rsid w:val="0032799A"/>
    <w:rsid w:val="00327DE9"/>
    <w:rsid w:val="00331224"/>
    <w:rsid w:val="00333B6E"/>
    <w:rsid w:val="003363E2"/>
    <w:rsid w:val="00337580"/>
    <w:rsid w:val="003409D8"/>
    <w:rsid w:val="003417BA"/>
    <w:rsid w:val="00341B80"/>
    <w:rsid w:val="003436FE"/>
    <w:rsid w:val="00343D3C"/>
    <w:rsid w:val="00343E86"/>
    <w:rsid w:val="003454DD"/>
    <w:rsid w:val="00346B58"/>
    <w:rsid w:val="003508E4"/>
    <w:rsid w:val="00352F5B"/>
    <w:rsid w:val="00354268"/>
    <w:rsid w:val="0035582E"/>
    <w:rsid w:val="003611F6"/>
    <w:rsid w:val="00363209"/>
    <w:rsid w:val="00363572"/>
    <w:rsid w:val="003645D0"/>
    <w:rsid w:val="00366689"/>
    <w:rsid w:val="003679DA"/>
    <w:rsid w:val="003705E9"/>
    <w:rsid w:val="00370FAA"/>
    <w:rsid w:val="00374B11"/>
    <w:rsid w:val="00375FA9"/>
    <w:rsid w:val="00376FC7"/>
    <w:rsid w:val="0038045C"/>
    <w:rsid w:val="003813CF"/>
    <w:rsid w:val="00381948"/>
    <w:rsid w:val="003860C7"/>
    <w:rsid w:val="00386BE6"/>
    <w:rsid w:val="003878DF"/>
    <w:rsid w:val="00387AD6"/>
    <w:rsid w:val="00387B21"/>
    <w:rsid w:val="00390C6A"/>
    <w:rsid w:val="00391671"/>
    <w:rsid w:val="00397A98"/>
    <w:rsid w:val="003A6B98"/>
    <w:rsid w:val="003A6DFD"/>
    <w:rsid w:val="003A7EA9"/>
    <w:rsid w:val="003B0553"/>
    <w:rsid w:val="003B17EA"/>
    <w:rsid w:val="003B1E2C"/>
    <w:rsid w:val="003B238A"/>
    <w:rsid w:val="003B3AFF"/>
    <w:rsid w:val="003B7154"/>
    <w:rsid w:val="003B77FB"/>
    <w:rsid w:val="003C0EAA"/>
    <w:rsid w:val="003C13CE"/>
    <w:rsid w:val="003C16B8"/>
    <w:rsid w:val="003C1A1A"/>
    <w:rsid w:val="003C226A"/>
    <w:rsid w:val="003C4314"/>
    <w:rsid w:val="003C4A93"/>
    <w:rsid w:val="003C549B"/>
    <w:rsid w:val="003C7782"/>
    <w:rsid w:val="003C7ABD"/>
    <w:rsid w:val="003D123F"/>
    <w:rsid w:val="003D23ED"/>
    <w:rsid w:val="003D5349"/>
    <w:rsid w:val="003D73FB"/>
    <w:rsid w:val="003E0992"/>
    <w:rsid w:val="003E1FDE"/>
    <w:rsid w:val="003E420D"/>
    <w:rsid w:val="003E4211"/>
    <w:rsid w:val="003E4F7A"/>
    <w:rsid w:val="003E5AB6"/>
    <w:rsid w:val="003E7761"/>
    <w:rsid w:val="003E7830"/>
    <w:rsid w:val="003F172F"/>
    <w:rsid w:val="003F3E2C"/>
    <w:rsid w:val="003F51E5"/>
    <w:rsid w:val="0040290D"/>
    <w:rsid w:val="00403849"/>
    <w:rsid w:val="00403A66"/>
    <w:rsid w:val="00403CE1"/>
    <w:rsid w:val="00405A39"/>
    <w:rsid w:val="0040624B"/>
    <w:rsid w:val="00406DF7"/>
    <w:rsid w:val="00411431"/>
    <w:rsid w:val="0041271F"/>
    <w:rsid w:val="00414065"/>
    <w:rsid w:val="00414AA3"/>
    <w:rsid w:val="00414C74"/>
    <w:rsid w:val="00416370"/>
    <w:rsid w:val="004168E9"/>
    <w:rsid w:val="0041778C"/>
    <w:rsid w:val="0042036D"/>
    <w:rsid w:val="00421F15"/>
    <w:rsid w:val="00422AA0"/>
    <w:rsid w:val="00422EB1"/>
    <w:rsid w:val="0042370F"/>
    <w:rsid w:val="00424610"/>
    <w:rsid w:val="004250A7"/>
    <w:rsid w:val="00426ABF"/>
    <w:rsid w:val="004271F0"/>
    <w:rsid w:val="0043057B"/>
    <w:rsid w:val="004316BC"/>
    <w:rsid w:val="00432A93"/>
    <w:rsid w:val="004332BB"/>
    <w:rsid w:val="004346A4"/>
    <w:rsid w:val="00434781"/>
    <w:rsid w:val="00435DC0"/>
    <w:rsid w:val="00437E17"/>
    <w:rsid w:val="004416DB"/>
    <w:rsid w:val="004417B7"/>
    <w:rsid w:val="004425F7"/>
    <w:rsid w:val="00443A0F"/>
    <w:rsid w:val="004452E6"/>
    <w:rsid w:val="00445E19"/>
    <w:rsid w:val="00452E6A"/>
    <w:rsid w:val="00453443"/>
    <w:rsid w:val="0045420B"/>
    <w:rsid w:val="004552B1"/>
    <w:rsid w:val="0045783D"/>
    <w:rsid w:val="00460025"/>
    <w:rsid w:val="00460CDD"/>
    <w:rsid w:val="004629F1"/>
    <w:rsid w:val="0046380F"/>
    <w:rsid w:val="00463810"/>
    <w:rsid w:val="00465E21"/>
    <w:rsid w:val="0046736D"/>
    <w:rsid w:val="00470261"/>
    <w:rsid w:val="00471A54"/>
    <w:rsid w:val="0047316E"/>
    <w:rsid w:val="004733DB"/>
    <w:rsid w:val="004737BF"/>
    <w:rsid w:val="0047415F"/>
    <w:rsid w:val="00474C73"/>
    <w:rsid w:val="0047525B"/>
    <w:rsid w:val="00476467"/>
    <w:rsid w:val="00477373"/>
    <w:rsid w:val="00481220"/>
    <w:rsid w:val="00487E07"/>
    <w:rsid w:val="004907B1"/>
    <w:rsid w:val="00490979"/>
    <w:rsid w:val="00493970"/>
    <w:rsid w:val="00493D63"/>
    <w:rsid w:val="00494952"/>
    <w:rsid w:val="0049589A"/>
    <w:rsid w:val="00496398"/>
    <w:rsid w:val="004A315B"/>
    <w:rsid w:val="004A33F1"/>
    <w:rsid w:val="004A499F"/>
    <w:rsid w:val="004A5FE9"/>
    <w:rsid w:val="004A6957"/>
    <w:rsid w:val="004A6BCD"/>
    <w:rsid w:val="004B00F3"/>
    <w:rsid w:val="004B0511"/>
    <w:rsid w:val="004B096E"/>
    <w:rsid w:val="004B2BB9"/>
    <w:rsid w:val="004B7D1D"/>
    <w:rsid w:val="004C0488"/>
    <w:rsid w:val="004C2006"/>
    <w:rsid w:val="004C223C"/>
    <w:rsid w:val="004C25FD"/>
    <w:rsid w:val="004C3A9D"/>
    <w:rsid w:val="004D12FC"/>
    <w:rsid w:val="004D1397"/>
    <w:rsid w:val="004D1678"/>
    <w:rsid w:val="004D2498"/>
    <w:rsid w:val="004D35C5"/>
    <w:rsid w:val="004D3B01"/>
    <w:rsid w:val="004D6E06"/>
    <w:rsid w:val="004E176C"/>
    <w:rsid w:val="004E22F2"/>
    <w:rsid w:val="004E4233"/>
    <w:rsid w:val="004E4498"/>
    <w:rsid w:val="004E4F49"/>
    <w:rsid w:val="004E593E"/>
    <w:rsid w:val="004E65D0"/>
    <w:rsid w:val="004E6963"/>
    <w:rsid w:val="004F0CA7"/>
    <w:rsid w:val="004F0D4A"/>
    <w:rsid w:val="004F3EAE"/>
    <w:rsid w:val="004F5F32"/>
    <w:rsid w:val="004F7762"/>
    <w:rsid w:val="005007A0"/>
    <w:rsid w:val="00501076"/>
    <w:rsid w:val="0050120E"/>
    <w:rsid w:val="00501F6A"/>
    <w:rsid w:val="005066A9"/>
    <w:rsid w:val="0050730D"/>
    <w:rsid w:val="00511A36"/>
    <w:rsid w:val="0051207E"/>
    <w:rsid w:val="005120F3"/>
    <w:rsid w:val="005124D1"/>
    <w:rsid w:val="005151FC"/>
    <w:rsid w:val="0051596D"/>
    <w:rsid w:val="00516DC6"/>
    <w:rsid w:val="005170DA"/>
    <w:rsid w:val="005211DB"/>
    <w:rsid w:val="005240E1"/>
    <w:rsid w:val="0052491D"/>
    <w:rsid w:val="00526BE6"/>
    <w:rsid w:val="00526C7D"/>
    <w:rsid w:val="00527005"/>
    <w:rsid w:val="00530C58"/>
    <w:rsid w:val="005314DC"/>
    <w:rsid w:val="00531936"/>
    <w:rsid w:val="00533255"/>
    <w:rsid w:val="0053487E"/>
    <w:rsid w:val="00535DDB"/>
    <w:rsid w:val="00536BF5"/>
    <w:rsid w:val="00537640"/>
    <w:rsid w:val="00542BC4"/>
    <w:rsid w:val="00544277"/>
    <w:rsid w:val="00545D97"/>
    <w:rsid w:val="00546376"/>
    <w:rsid w:val="00551134"/>
    <w:rsid w:val="00553E7C"/>
    <w:rsid w:val="005554A2"/>
    <w:rsid w:val="00555E01"/>
    <w:rsid w:val="005570C8"/>
    <w:rsid w:val="00557394"/>
    <w:rsid w:val="005602B8"/>
    <w:rsid w:val="00562999"/>
    <w:rsid w:val="005636DA"/>
    <w:rsid w:val="00564D9E"/>
    <w:rsid w:val="00564FF0"/>
    <w:rsid w:val="00570075"/>
    <w:rsid w:val="00573544"/>
    <w:rsid w:val="00574706"/>
    <w:rsid w:val="00574B92"/>
    <w:rsid w:val="005811DB"/>
    <w:rsid w:val="00582CDD"/>
    <w:rsid w:val="005849F5"/>
    <w:rsid w:val="005851AF"/>
    <w:rsid w:val="0058547B"/>
    <w:rsid w:val="005872D0"/>
    <w:rsid w:val="00590FB4"/>
    <w:rsid w:val="00591432"/>
    <w:rsid w:val="0059199B"/>
    <w:rsid w:val="00594044"/>
    <w:rsid w:val="00594FCA"/>
    <w:rsid w:val="005955E1"/>
    <w:rsid w:val="005979C2"/>
    <w:rsid w:val="005A03E5"/>
    <w:rsid w:val="005A0964"/>
    <w:rsid w:val="005A3323"/>
    <w:rsid w:val="005A4A5D"/>
    <w:rsid w:val="005A4DA1"/>
    <w:rsid w:val="005A5644"/>
    <w:rsid w:val="005A7C77"/>
    <w:rsid w:val="005B0431"/>
    <w:rsid w:val="005B0514"/>
    <w:rsid w:val="005B0959"/>
    <w:rsid w:val="005B0E3A"/>
    <w:rsid w:val="005B1080"/>
    <w:rsid w:val="005B2FD9"/>
    <w:rsid w:val="005B3294"/>
    <w:rsid w:val="005B33E5"/>
    <w:rsid w:val="005B4A19"/>
    <w:rsid w:val="005B6EDE"/>
    <w:rsid w:val="005C403D"/>
    <w:rsid w:val="005C4C82"/>
    <w:rsid w:val="005C65E9"/>
    <w:rsid w:val="005C71AC"/>
    <w:rsid w:val="005C77D8"/>
    <w:rsid w:val="005D201A"/>
    <w:rsid w:val="005D51DB"/>
    <w:rsid w:val="005E01A1"/>
    <w:rsid w:val="005E0B55"/>
    <w:rsid w:val="005E0F8D"/>
    <w:rsid w:val="005E1A43"/>
    <w:rsid w:val="005E1B17"/>
    <w:rsid w:val="005E2F0D"/>
    <w:rsid w:val="005E6F18"/>
    <w:rsid w:val="005F04F6"/>
    <w:rsid w:val="005F10F2"/>
    <w:rsid w:val="005F157D"/>
    <w:rsid w:val="005F1705"/>
    <w:rsid w:val="005F2932"/>
    <w:rsid w:val="005F2BD2"/>
    <w:rsid w:val="005F3DDA"/>
    <w:rsid w:val="005F4D6F"/>
    <w:rsid w:val="005F63A7"/>
    <w:rsid w:val="00601F9E"/>
    <w:rsid w:val="00604BAE"/>
    <w:rsid w:val="006050C9"/>
    <w:rsid w:val="006054FF"/>
    <w:rsid w:val="00606083"/>
    <w:rsid w:val="006079E1"/>
    <w:rsid w:val="00610A14"/>
    <w:rsid w:val="0061112A"/>
    <w:rsid w:val="0061123B"/>
    <w:rsid w:val="00611FA8"/>
    <w:rsid w:val="006120A2"/>
    <w:rsid w:val="006138F8"/>
    <w:rsid w:val="00613B19"/>
    <w:rsid w:val="00613D76"/>
    <w:rsid w:val="00614DB6"/>
    <w:rsid w:val="0061703B"/>
    <w:rsid w:val="0061717F"/>
    <w:rsid w:val="0062514A"/>
    <w:rsid w:val="00625261"/>
    <w:rsid w:val="006303C7"/>
    <w:rsid w:val="006306A3"/>
    <w:rsid w:val="006321ED"/>
    <w:rsid w:val="006350B0"/>
    <w:rsid w:val="006377E8"/>
    <w:rsid w:val="006378FD"/>
    <w:rsid w:val="00641872"/>
    <w:rsid w:val="00642705"/>
    <w:rsid w:val="006432F0"/>
    <w:rsid w:val="00644A55"/>
    <w:rsid w:val="006466EF"/>
    <w:rsid w:val="00646D69"/>
    <w:rsid w:val="00646F9A"/>
    <w:rsid w:val="00647F70"/>
    <w:rsid w:val="00653C40"/>
    <w:rsid w:val="006575DF"/>
    <w:rsid w:val="00657CF0"/>
    <w:rsid w:val="006600C1"/>
    <w:rsid w:val="006603D1"/>
    <w:rsid w:val="00660CE4"/>
    <w:rsid w:val="00664DEA"/>
    <w:rsid w:val="0067028B"/>
    <w:rsid w:val="0067151A"/>
    <w:rsid w:val="00671AEF"/>
    <w:rsid w:val="00673214"/>
    <w:rsid w:val="0067347A"/>
    <w:rsid w:val="00674655"/>
    <w:rsid w:val="0067509D"/>
    <w:rsid w:val="006763BC"/>
    <w:rsid w:val="00676595"/>
    <w:rsid w:val="00681657"/>
    <w:rsid w:val="006817E0"/>
    <w:rsid w:val="00682408"/>
    <w:rsid w:val="00683046"/>
    <w:rsid w:val="0068387C"/>
    <w:rsid w:val="00684E8D"/>
    <w:rsid w:val="00685098"/>
    <w:rsid w:val="006858A6"/>
    <w:rsid w:val="00686EFD"/>
    <w:rsid w:val="00691890"/>
    <w:rsid w:val="00692F86"/>
    <w:rsid w:val="00694011"/>
    <w:rsid w:val="006940FA"/>
    <w:rsid w:val="00694580"/>
    <w:rsid w:val="006960DB"/>
    <w:rsid w:val="00696FF4"/>
    <w:rsid w:val="00697051"/>
    <w:rsid w:val="00697797"/>
    <w:rsid w:val="00697C71"/>
    <w:rsid w:val="006A1312"/>
    <w:rsid w:val="006A1958"/>
    <w:rsid w:val="006A1968"/>
    <w:rsid w:val="006A1BAF"/>
    <w:rsid w:val="006A266D"/>
    <w:rsid w:val="006A43BC"/>
    <w:rsid w:val="006A4E4E"/>
    <w:rsid w:val="006A65F8"/>
    <w:rsid w:val="006A70F1"/>
    <w:rsid w:val="006A7FF2"/>
    <w:rsid w:val="006B2FDD"/>
    <w:rsid w:val="006B53F4"/>
    <w:rsid w:val="006B557B"/>
    <w:rsid w:val="006B5FF9"/>
    <w:rsid w:val="006B6800"/>
    <w:rsid w:val="006B7005"/>
    <w:rsid w:val="006C27A0"/>
    <w:rsid w:val="006C29BF"/>
    <w:rsid w:val="006C3348"/>
    <w:rsid w:val="006C3A18"/>
    <w:rsid w:val="006C6F35"/>
    <w:rsid w:val="006C77C2"/>
    <w:rsid w:val="006D0B97"/>
    <w:rsid w:val="006D108F"/>
    <w:rsid w:val="006D289C"/>
    <w:rsid w:val="006D28ED"/>
    <w:rsid w:val="006D2EBC"/>
    <w:rsid w:val="006D453D"/>
    <w:rsid w:val="006D5BFA"/>
    <w:rsid w:val="006E05AD"/>
    <w:rsid w:val="006E2310"/>
    <w:rsid w:val="006E6B35"/>
    <w:rsid w:val="006F147C"/>
    <w:rsid w:val="006F1557"/>
    <w:rsid w:val="006F2A32"/>
    <w:rsid w:val="006F3086"/>
    <w:rsid w:val="006F495A"/>
    <w:rsid w:val="006F6A69"/>
    <w:rsid w:val="0070331F"/>
    <w:rsid w:val="00704D71"/>
    <w:rsid w:val="0070704F"/>
    <w:rsid w:val="00707518"/>
    <w:rsid w:val="0070795E"/>
    <w:rsid w:val="00707F63"/>
    <w:rsid w:val="00710A36"/>
    <w:rsid w:val="00710B7A"/>
    <w:rsid w:val="007132DA"/>
    <w:rsid w:val="00714480"/>
    <w:rsid w:val="00716D27"/>
    <w:rsid w:val="0072465E"/>
    <w:rsid w:val="0072684B"/>
    <w:rsid w:val="00727675"/>
    <w:rsid w:val="00727775"/>
    <w:rsid w:val="007322F8"/>
    <w:rsid w:val="00732FBC"/>
    <w:rsid w:val="007337D5"/>
    <w:rsid w:val="007346B4"/>
    <w:rsid w:val="00734B9F"/>
    <w:rsid w:val="007366D7"/>
    <w:rsid w:val="00736736"/>
    <w:rsid w:val="00737317"/>
    <w:rsid w:val="00741D5B"/>
    <w:rsid w:val="00744AB0"/>
    <w:rsid w:val="00745C4B"/>
    <w:rsid w:val="0074667F"/>
    <w:rsid w:val="00751240"/>
    <w:rsid w:val="00752412"/>
    <w:rsid w:val="007532AD"/>
    <w:rsid w:val="00755333"/>
    <w:rsid w:val="00761C39"/>
    <w:rsid w:val="00761EF5"/>
    <w:rsid w:val="00762C45"/>
    <w:rsid w:val="00763821"/>
    <w:rsid w:val="007639A6"/>
    <w:rsid w:val="00764769"/>
    <w:rsid w:val="0076501E"/>
    <w:rsid w:val="0076589B"/>
    <w:rsid w:val="00767D50"/>
    <w:rsid w:val="0077089B"/>
    <w:rsid w:val="00774C1F"/>
    <w:rsid w:val="00775DCD"/>
    <w:rsid w:val="0078002E"/>
    <w:rsid w:val="0078569D"/>
    <w:rsid w:val="00786DEF"/>
    <w:rsid w:val="00787704"/>
    <w:rsid w:val="007900D6"/>
    <w:rsid w:val="00795715"/>
    <w:rsid w:val="00797C25"/>
    <w:rsid w:val="007A0473"/>
    <w:rsid w:val="007A0731"/>
    <w:rsid w:val="007A1FC1"/>
    <w:rsid w:val="007A4433"/>
    <w:rsid w:val="007A4F27"/>
    <w:rsid w:val="007A6DA6"/>
    <w:rsid w:val="007A77BD"/>
    <w:rsid w:val="007A7BB8"/>
    <w:rsid w:val="007A7E80"/>
    <w:rsid w:val="007B16D1"/>
    <w:rsid w:val="007B4B54"/>
    <w:rsid w:val="007C008C"/>
    <w:rsid w:val="007C318F"/>
    <w:rsid w:val="007C38AA"/>
    <w:rsid w:val="007C4A73"/>
    <w:rsid w:val="007D037C"/>
    <w:rsid w:val="007D0D97"/>
    <w:rsid w:val="007D0DCB"/>
    <w:rsid w:val="007D2687"/>
    <w:rsid w:val="007D45B8"/>
    <w:rsid w:val="007E0367"/>
    <w:rsid w:val="007E3B77"/>
    <w:rsid w:val="007E50C2"/>
    <w:rsid w:val="007E7E64"/>
    <w:rsid w:val="007F05D7"/>
    <w:rsid w:val="007F07B8"/>
    <w:rsid w:val="007F3F36"/>
    <w:rsid w:val="007F6309"/>
    <w:rsid w:val="007F6B9C"/>
    <w:rsid w:val="00800BBF"/>
    <w:rsid w:val="00801444"/>
    <w:rsid w:val="008056B2"/>
    <w:rsid w:val="00812544"/>
    <w:rsid w:val="00813308"/>
    <w:rsid w:val="008146F2"/>
    <w:rsid w:val="008147A9"/>
    <w:rsid w:val="0082202C"/>
    <w:rsid w:val="008231A1"/>
    <w:rsid w:val="008266D8"/>
    <w:rsid w:val="008302F9"/>
    <w:rsid w:val="00831702"/>
    <w:rsid w:val="0083190C"/>
    <w:rsid w:val="00831C96"/>
    <w:rsid w:val="00831F2B"/>
    <w:rsid w:val="0083279E"/>
    <w:rsid w:val="0083334B"/>
    <w:rsid w:val="008376EC"/>
    <w:rsid w:val="00837A70"/>
    <w:rsid w:val="00842039"/>
    <w:rsid w:val="0084301A"/>
    <w:rsid w:val="00843B02"/>
    <w:rsid w:val="00843C6E"/>
    <w:rsid w:val="00843EE6"/>
    <w:rsid w:val="0084435E"/>
    <w:rsid w:val="00850609"/>
    <w:rsid w:val="00852B45"/>
    <w:rsid w:val="00852F3D"/>
    <w:rsid w:val="008544A2"/>
    <w:rsid w:val="00860315"/>
    <w:rsid w:val="0086250C"/>
    <w:rsid w:val="00862DFF"/>
    <w:rsid w:val="00862FC8"/>
    <w:rsid w:val="0086726A"/>
    <w:rsid w:val="00867693"/>
    <w:rsid w:val="0087366C"/>
    <w:rsid w:val="00874E96"/>
    <w:rsid w:val="00875501"/>
    <w:rsid w:val="008759B5"/>
    <w:rsid w:val="00875DEF"/>
    <w:rsid w:val="008808EE"/>
    <w:rsid w:val="008809CB"/>
    <w:rsid w:val="00882232"/>
    <w:rsid w:val="00882EDB"/>
    <w:rsid w:val="00886AFB"/>
    <w:rsid w:val="00886F02"/>
    <w:rsid w:val="00891378"/>
    <w:rsid w:val="008962A9"/>
    <w:rsid w:val="00896777"/>
    <w:rsid w:val="008A025E"/>
    <w:rsid w:val="008A06C6"/>
    <w:rsid w:val="008A3018"/>
    <w:rsid w:val="008A3AC4"/>
    <w:rsid w:val="008A53C8"/>
    <w:rsid w:val="008A5AD6"/>
    <w:rsid w:val="008A6234"/>
    <w:rsid w:val="008B4EE9"/>
    <w:rsid w:val="008B5063"/>
    <w:rsid w:val="008B5560"/>
    <w:rsid w:val="008C1A06"/>
    <w:rsid w:val="008C240D"/>
    <w:rsid w:val="008C40DA"/>
    <w:rsid w:val="008C6F66"/>
    <w:rsid w:val="008C7659"/>
    <w:rsid w:val="008D0781"/>
    <w:rsid w:val="008D0894"/>
    <w:rsid w:val="008D0B61"/>
    <w:rsid w:val="008D30ED"/>
    <w:rsid w:val="008D312D"/>
    <w:rsid w:val="008D3ECC"/>
    <w:rsid w:val="008D5F7E"/>
    <w:rsid w:val="008D71F3"/>
    <w:rsid w:val="008D746E"/>
    <w:rsid w:val="008E1748"/>
    <w:rsid w:val="008E2A13"/>
    <w:rsid w:val="008E3CF3"/>
    <w:rsid w:val="008E5DF3"/>
    <w:rsid w:val="008E607A"/>
    <w:rsid w:val="008F315B"/>
    <w:rsid w:val="008F7768"/>
    <w:rsid w:val="009004EB"/>
    <w:rsid w:val="00900CA2"/>
    <w:rsid w:val="00901691"/>
    <w:rsid w:val="009025A2"/>
    <w:rsid w:val="00902D26"/>
    <w:rsid w:val="00902FA0"/>
    <w:rsid w:val="00906F77"/>
    <w:rsid w:val="00912439"/>
    <w:rsid w:val="00914011"/>
    <w:rsid w:val="009203F8"/>
    <w:rsid w:val="00920882"/>
    <w:rsid w:val="00923BFE"/>
    <w:rsid w:val="00924106"/>
    <w:rsid w:val="00924A3F"/>
    <w:rsid w:val="009259BC"/>
    <w:rsid w:val="00925F28"/>
    <w:rsid w:val="00931016"/>
    <w:rsid w:val="009310B5"/>
    <w:rsid w:val="00932E29"/>
    <w:rsid w:val="00934FD4"/>
    <w:rsid w:val="00935956"/>
    <w:rsid w:val="00935B77"/>
    <w:rsid w:val="00936515"/>
    <w:rsid w:val="009411B5"/>
    <w:rsid w:val="0094257C"/>
    <w:rsid w:val="00945C96"/>
    <w:rsid w:val="009467B9"/>
    <w:rsid w:val="00947A78"/>
    <w:rsid w:val="00947C3D"/>
    <w:rsid w:val="009506D7"/>
    <w:rsid w:val="0095144D"/>
    <w:rsid w:val="00954018"/>
    <w:rsid w:val="0095432C"/>
    <w:rsid w:val="009563DE"/>
    <w:rsid w:val="00962056"/>
    <w:rsid w:val="009629A2"/>
    <w:rsid w:val="00962C31"/>
    <w:rsid w:val="00963326"/>
    <w:rsid w:val="00963742"/>
    <w:rsid w:val="009637B0"/>
    <w:rsid w:val="009640E5"/>
    <w:rsid w:val="00965305"/>
    <w:rsid w:val="00965397"/>
    <w:rsid w:val="009658B0"/>
    <w:rsid w:val="00967C49"/>
    <w:rsid w:val="00970387"/>
    <w:rsid w:val="00971472"/>
    <w:rsid w:val="009716AE"/>
    <w:rsid w:val="00972E13"/>
    <w:rsid w:val="00972F25"/>
    <w:rsid w:val="0097385B"/>
    <w:rsid w:val="009748B1"/>
    <w:rsid w:val="009749F3"/>
    <w:rsid w:val="00977C79"/>
    <w:rsid w:val="00980298"/>
    <w:rsid w:val="0098304C"/>
    <w:rsid w:val="00983274"/>
    <w:rsid w:val="00990EAD"/>
    <w:rsid w:val="0099113A"/>
    <w:rsid w:val="00991C16"/>
    <w:rsid w:val="0099246B"/>
    <w:rsid w:val="00993CDF"/>
    <w:rsid w:val="0099412B"/>
    <w:rsid w:val="00997681"/>
    <w:rsid w:val="00997844"/>
    <w:rsid w:val="009A16D9"/>
    <w:rsid w:val="009A30B3"/>
    <w:rsid w:val="009A3DE7"/>
    <w:rsid w:val="009A6AE3"/>
    <w:rsid w:val="009A7C19"/>
    <w:rsid w:val="009A7C95"/>
    <w:rsid w:val="009A7C99"/>
    <w:rsid w:val="009B00A1"/>
    <w:rsid w:val="009B10BD"/>
    <w:rsid w:val="009B321B"/>
    <w:rsid w:val="009B34CA"/>
    <w:rsid w:val="009B4106"/>
    <w:rsid w:val="009B4A4C"/>
    <w:rsid w:val="009B5FEC"/>
    <w:rsid w:val="009B6013"/>
    <w:rsid w:val="009B6447"/>
    <w:rsid w:val="009B6C71"/>
    <w:rsid w:val="009B750A"/>
    <w:rsid w:val="009C2AC5"/>
    <w:rsid w:val="009C30B4"/>
    <w:rsid w:val="009C3834"/>
    <w:rsid w:val="009C602D"/>
    <w:rsid w:val="009C7AFB"/>
    <w:rsid w:val="009D09A0"/>
    <w:rsid w:val="009D4362"/>
    <w:rsid w:val="009D4775"/>
    <w:rsid w:val="009D4822"/>
    <w:rsid w:val="009D504B"/>
    <w:rsid w:val="009D74B0"/>
    <w:rsid w:val="009E136C"/>
    <w:rsid w:val="009E1CAA"/>
    <w:rsid w:val="009E284C"/>
    <w:rsid w:val="009E295C"/>
    <w:rsid w:val="009E37DA"/>
    <w:rsid w:val="009E3CE4"/>
    <w:rsid w:val="009E42BA"/>
    <w:rsid w:val="009E6B55"/>
    <w:rsid w:val="009F0137"/>
    <w:rsid w:val="009F3419"/>
    <w:rsid w:val="009F368C"/>
    <w:rsid w:val="009F3C12"/>
    <w:rsid w:val="009F3D0F"/>
    <w:rsid w:val="009F5AFD"/>
    <w:rsid w:val="009F5FEF"/>
    <w:rsid w:val="009F6AE1"/>
    <w:rsid w:val="00A01DAE"/>
    <w:rsid w:val="00A056EC"/>
    <w:rsid w:val="00A06109"/>
    <w:rsid w:val="00A133A6"/>
    <w:rsid w:val="00A17BD3"/>
    <w:rsid w:val="00A205C7"/>
    <w:rsid w:val="00A223A7"/>
    <w:rsid w:val="00A25F1E"/>
    <w:rsid w:val="00A268A3"/>
    <w:rsid w:val="00A27A99"/>
    <w:rsid w:val="00A27C44"/>
    <w:rsid w:val="00A3003F"/>
    <w:rsid w:val="00A310EA"/>
    <w:rsid w:val="00A317B2"/>
    <w:rsid w:val="00A3234F"/>
    <w:rsid w:val="00A3270C"/>
    <w:rsid w:val="00A32F32"/>
    <w:rsid w:val="00A33162"/>
    <w:rsid w:val="00A34497"/>
    <w:rsid w:val="00A34523"/>
    <w:rsid w:val="00A347DA"/>
    <w:rsid w:val="00A34B39"/>
    <w:rsid w:val="00A35274"/>
    <w:rsid w:val="00A364EA"/>
    <w:rsid w:val="00A3686A"/>
    <w:rsid w:val="00A374F0"/>
    <w:rsid w:val="00A437D2"/>
    <w:rsid w:val="00A4414C"/>
    <w:rsid w:val="00A447FD"/>
    <w:rsid w:val="00A45FD9"/>
    <w:rsid w:val="00A47D80"/>
    <w:rsid w:val="00A47E87"/>
    <w:rsid w:val="00A53C45"/>
    <w:rsid w:val="00A548AF"/>
    <w:rsid w:val="00A56896"/>
    <w:rsid w:val="00A60DFE"/>
    <w:rsid w:val="00A61CF7"/>
    <w:rsid w:val="00A6223A"/>
    <w:rsid w:val="00A6598D"/>
    <w:rsid w:val="00A706E0"/>
    <w:rsid w:val="00A752EE"/>
    <w:rsid w:val="00A764AC"/>
    <w:rsid w:val="00A7747C"/>
    <w:rsid w:val="00A802D8"/>
    <w:rsid w:val="00A80341"/>
    <w:rsid w:val="00A80B45"/>
    <w:rsid w:val="00A81D67"/>
    <w:rsid w:val="00A81F88"/>
    <w:rsid w:val="00A821DC"/>
    <w:rsid w:val="00A82BF3"/>
    <w:rsid w:val="00A84EC1"/>
    <w:rsid w:val="00A85F34"/>
    <w:rsid w:val="00A90C1F"/>
    <w:rsid w:val="00A91192"/>
    <w:rsid w:val="00A912E3"/>
    <w:rsid w:val="00A91837"/>
    <w:rsid w:val="00A927E0"/>
    <w:rsid w:val="00A94152"/>
    <w:rsid w:val="00A942DF"/>
    <w:rsid w:val="00A96BBE"/>
    <w:rsid w:val="00AA30D3"/>
    <w:rsid w:val="00AB0E54"/>
    <w:rsid w:val="00AB1052"/>
    <w:rsid w:val="00AB4B29"/>
    <w:rsid w:val="00AB4C7D"/>
    <w:rsid w:val="00AB5E10"/>
    <w:rsid w:val="00AB5F53"/>
    <w:rsid w:val="00AB7BCC"/>
    <w:rsid w:val="00AC2757"/>
    <w:rsid w:val="00AC7347"/>
    <w:rsid w:val="00AD0E70"/>
    <w:rsid w:val="00AD1BB9"/>
    <w:rsid w:val="00AD2D1E"/>
    <w:rsid w:val="00AD476F"/>
    <w:rsid w:val="00AD4989"/>
    <w:rsid w:val="00AD51D0"/>
    <w:rsid w:val="00AD54EE"/>
    <w:rsid w:val="00AD6496"/>
    <w:rsid w:val="00AE346C"/>
    <w:rsid w:val="00AE418D"/>
    <w:rsid w:val="00AE47AA"/>
    <w:rsid w:val="00AE58A9"/>
    <w:rsid w:val="00AE65A6"/>
    <w:rsid w:val="00AE66CA"/>
    <w:rsid w:val="00AE68F2"/>
    <w:rsid w:val="00AF0A1F"/>
    <w:rsid w:val="00AF2149"/>
    <w:rsid w:val="00AF215D"/>
    <w:rsid w:val="00AF2C17"/>
    <w:rsid w:val="00AF69CE"/>
    <w:rsid w:val="00AF6CFD"/>
    <w:rsid w:val="00B0146C"/>
    <w:rsid w:val="00B03397"/>
    <w:rsid w:val="00B055E6"/>
    <w:rsid w:val="00B05630"/>
    <w:rsid w:val="00B058AE"/>
    <w:rsid w:val="00B0658B"/>
    <w:rsid w:val="00B073B3"/>
    <w:rsid w:val="00B10A6E"/>
    <w:rsid w:val="00B12761"/>
    <w:rsid w:val="00B12F4B"/>
    <w:rsid w:val="00B139EC"/>
    <w:rsid w:val="00B15229"/>
    <w:rsid w:val="00B215F8"/>
    <w:rsid w:val="00B22B5E"/>
    <w:rsid w:val="00B261E2"/>
    <w:rsid w:val="00B26490"/>
    <w:rsid w:val="00B35734"/>
    <w:rsid w:val="00B36289"/>
    <w:rsid w:val="00B378B7"/>
    <w:rsid w:val="00B40009"/>
    <w:rsid w:val="00B40BA9"/>
    <w:rsid w:val="00B411A7"/>
    <w:rsid w:val="00B42655"/>
    <w:rsid w:val="00B42738"/>
    <w:rsid w:val="00B436F9"/>
    <w:rsid w:val="00B4657F"/>
    <w:rsid w:val="00B47443"/>
    <w:rsid w:val="00B526CD"/>
    <w:rsid w:val="00B53774"/>
    <w:rsid w:val="00B537CB"/>
    <w:rsid w:val="00B552D8"/>
    <w:rsid w:val="00B60538"/>
    <w:rsid w:val="00B64D37"/>
    <w:rsid w:val="00B65411"/>
    <w:rsid w:val="00B65744"/>
    <w:rsid w:val="00B6589C"/>
    <w:rsid w:val="00B704AE"/>
    <w:rsid w:val="00B72610"/>
    <w:rsid w:val="00B732BB"/>
    <w:rsid w:val="00B73425"/>
    <w:rsid w:val="00B7483C"/>
    <w:rsid w:val="00B7580D"/>
    <w:rsid w:val="00B774C6"/>
    <w:rsid w:val="00B80ECF"/>
    <w:rsid w:val="00B81509"/>
    <w:rsid w:val="00B82FFF"/>
    <w:rsid w:val="00B83A29"/>
    <w:rsid w:val="00B85312"/>
    <w:rsid w:val="00B900D6"/>
    <w:rsid w:val="00B91A1A"/>
    <w:rsid w:val="00B92AF5"/>
    <w:rsid w:val="00B92D28"/>
    <w:rsid w:val="00B93782"/>
    <w:rsid w:val="00B95A8C"/>
    <w:rsid w:val="00B95AE7"/>
    <w:rsid w:val="00B97AAB"/>
    <w:rsid w:val="00B97B91"/>
    <w:rsid w:val="00B97E85"/>
    <w:rsid w:val="00BA03A1"/>
    <w:rsid w:val="00BA17A7"/>
    <w:rsid w:val="00BA1E19"/>
    <w:rsid w:val="00BA2996"/>
    <w:rsid w:val="00BA2FBB"/>
    <w:rsid w:val="00BA3011"/>
    <w:rsid w:val="00BA4971"/>
    <w:rsid w:val="00BB12C0"/>
    <w:rsid w:val="00BB1541"/>
    <w:rsid w:val="00BB434A"/>
    <w:rsid w:val="00BB45F8"/>
    <w:rsid w:val="00BB772E"/>
    <w:rsid w:val="00BC10ED"/>
    <w:rsid w:val="00BC2A72"/>
    <w:rsid w:val="00BC394E"/>
    <w:rsid w:val="00BC3EAE"/>
    <w:rsid w:val="00BC3F0A"/>
    <w:rsid w:val="00BD2AFB"/>
    <w:rsid w:val="00BD359D"/>
    <w:rsid w:val="00BD6BDF"/>
    <w:rsid w:val="00BD7264"/>
    <w:rsid w:val="00BE015B"/>
    <w:rsid w:val="00BE1242"/>
    <w:rsid w:val="00BE1A20"/>
    <w:rsid w:val="00BE26D3"/>
    <w:rsid w:val="00BE2C07"/>
    <w:rsid w:val="00BE39AD"/>
    <w:rsid w:val="00BE4E95"/>
    <w:rsid w:val="00BE5869"/>
    <w:rsid w:val="00BE7AE3"/>
    <w:rsid w:val="00BF030D"/>
    <w:rsid w:val="00BF3325"/>
    <w:rsid w:val="00BF3A9B"/>
    <w:rsid w:val="00BF4DDE"/>
    <w:rsid w:val="00BF542A"/>
    <w:rsid w:val="00C03371"/>
    <w:rsid w:val="00C05077"/>
    <w:rsid w:val="00C13502"/>
    <w:rsid w:val="00C16254"/>
    <w:rsid w:val="00C1712C"/>
    <w:rsid w:val="00C1775F"/>
    <w:rsid w:val="00C21398"/>
    <w:rsid w:val="00C22141"/>
    <w:rsid w:val="00C22880"/>
    <w:rsid w:val="00C25A3C"/>
    <w:rsid w:val="00C3051E"/>
    <w:rsid w:val="00C35B0F"/>
    <w:rsid w:val="00C361A2"/>
    <w:rsid w:val="00C366D6"/>
    <w:rsid w:val="00C409F2"/>
    <w:rsid w:val="00C422B2"/>
    <w:rsid w:val="00C43C72"/>
    <w:rsid w:val="00C456F5"/>
    <w:rsid w:val="00C45A11"/>
    <w:rsid w:val="00C46D8B"/>
    <w:rsid w:val="00C47477"/>
    <w:rsid w:val="00C5318A"/>
    <w:rsid w:val="00C536EA"/>
    <w:rsid w:val="00C54067"/>
    <w:rsid w:val="00C547D8"/>
    <w:rsid w:val="00C57FCC"/>
    <w:rsid w:val="00C60AA1"/>
    <w:rsid w:val="00C61D7B"/>
    <w:rsid w:val="00C649F0"/>
    <w:rsid w:val="00C64F63"/>
    <w:rsid w:val="00C6576D"/>
    <w:rsid w:val="00C65FC7"/>
    <w:rsid w:val="00C6723A"/>
    <w:rsid w:val="00C737F3"/>
    <w:rsid w:val="00C75C98"/>
    <w:rsid w:val="00C75FEB"/>
    <w:rsid w:val="00C765DC"/>
    <w:rsid w:val="00C770F0"/>
    <w:rsid w:val="00C80D55"/>
    <w:rsid w:val="00C80D81"/>
    <w:rsid w:val="00C82715"/>
    <w:rsid w:val="00C854FA"/>
    <w:rsid w:val="00C871FA"/>
    <w:rsid w:val="00C87F68"/>
    <w:rsid w:val="00C90833"/>
    <w:rsid w:val="00C90BEC"/>
    <w:rsid w:val="00C923D2"/>
    <w:rsid w:val="00C932BC"/>
    <w:rsid w:val="00C93E72"/>
    <w:rsid w:val="00C94559"/>
    <w:rsid w:val="00CA0925"/>
    <w:rsid w:val="00CA1232"/>
    <w:rsid w:val="00CA2F38"/>
    <w:rsid w:val="00CA3CEC"/>
    <w:rsid w:val="00CA4B3F"/>
    <w:rsid w:val="00CA6090"/>
    <w:rsid w:val="00CA7A6E"/>
    <w:rsid w:val="00CB0FB6"/>
    <w:rsid w:val="00CB1BFD"/>
    <w:rsid w:val="00CB1DD7"/>
    <w:rsid w:val="00CB3990"/>
    <w:rsid w:val="00CB3FBB"/>
    <w:rsid w:val="00CB5077"/>
    <w:rsid w:val="00CB5ED4"/>
    <w:rsid w:val="00CB66E5"/>
    <w:rsid w:val="00CB7957"/>
    <w:rsid w:val="00CB7AD1"/>
    <w:rsid w:val="00CC28E8"/>
    <w:rsid w:val="00CC36D7"/>
    <w:rsid w:val="00CC4674"/>
    <w:rsid w:val="00CC5225"/>
    <w:rsid w:val="00CC7325"/>
    <w:rsid w:val="00CC7700"/>
    <w:rsid w:val="00CC7E50"/>
    <w:rsid w:val="00CD0C3F"/>
    <w:rsid w:val="00CD2609"/>
    <w:rsid w:val="00CD4E3E"/>
    <w:rsid w:val="00CE0E1C"/>
    <w:rsid w:val="00CE2BAE"/>
    <w:rsid w:val="00CE42F9"/>
    <w:rsid w:val="00CE5FFE"/>
    <w:rsid w:val="00CE6EFF"/>
    <w:rsid w:val="00CE7916"/>
    <w:rsid w:val="00CF19AD"/>
    <w:rsid w:val="00CF2076"/>
    <w:rsid w:val="00CF38DD"/>
    <w:rsid w:val="00CF3AEE"/>
    <w:rsid w:val="00D02392"/>
    <w:rsid w:val="00D04963"/>
    <w:rsid w:val="00D053CD"/>
    <w:rsid w:val="00D062F2"/>
    <w:rsid w:val="00D071A7"/>
    <w:rsid w:val="00D1145D"/>
    <w:rsid w:val="00D14253"/>
    <w:rsid w:val="00D14D59"/>
    <w:rsid w:val="00D14EA1"/>
    <w:rsid w:val="00D16ACF"/>
    <w:rsid w:val="00D20555"/>
    <w:rsid w:val="00D20BE6"/>
    <w:rsid w:val="00D21DC1"/>
    <w:rsid w:val="00D22988"/>
    <w:rsid w:val="00D2353F"/>
    <w:rsid w:val="00D2466E"/>
    <w:rsid w:val="00D2516C"/>
    <w:rsid w:val="00D2587A"/>
    <w:rsid w:val="00D309D4"/>
    <w:rsid w:val="00D31432"/>
    <w:rsid w:val="00D31940"/>
    <w:rsid w:val="00D32A73"/>
    <w:rsid w:val="00D3350A"/>
    <w:rsid w:val="00D3436C"/>
    <w:rsid w:val="00D35911"/>
    <w:rsid w:val="00D37AA9"/>
    <w:rsid w:val="00D4116A"/>
    <w:rsid w:val="00D42DF7"/>
    <w:rsid w:val="00D44344"/>
    <w:rsid w:val="00D45596"/>
    <w:rsid w:val="00D50AA5"/>
    <w:rsid w:val="00D51743"/>
    <w:rsid w:val="00D52E56"/>
    <w:rsid w:val="00D566A4"/>
    <w:rsid w:val="00D6167F"/>
    <w:rsid w:val="00D61C0A"/>
    <w:rsid w:val="00D623DB"/>
    <w:rsid w:val="00D625E2"/>
    <w:rsid w:val="00D62A17"/>
    <w:rsid w:val="00D62C9F"/>
    <w:rsid w:val="00D62F23"/>
    <w:rsid w:val="00D63CAD"/>
    <w:rsid w:val="00D6425E"/>
    <w:rsid w:val="00D64293"/>
    <w:rsid w:val="00D64C9A"/>
    <w:rsid w:val="00D65ADC"/>
    <w:rsid w:val="00D715B3"/>
    <w:rsid w:val="00D74AD4"/>
    <w:rsid w:val="00D823D1"/>
    <w:rsid w:val="00D8370C"/>
    <w:rsid w:val="00D83807"/>
    <w:rsid w:val="00D86997"/>
    <w:rsid w:val="00D877D6"/>
    <w:rsid w:val="00D87BC0"/>
    <w:rsid w:val="00D90065"/>
    <w:rsid w:val="00D92657"/>
    <w:rsid w:val="00D92970"/>
    <w:rsid w:val="00D944AC"/>
    <w:rsid w:val="00D949EA"/>
    <w:rsid w:val="00D9705D"/>
    <w:rsid w:val="00DA0CEC"/>
    <w:rsid w:val="00DA2C0C"/>
    <w:rsid w:val="00DA47FA"/>
    <w:rsid w:val="00DA4FE1"/>
    <w:rsid w:val="00DA5452"/>
    <w:rsid w:val="00DA5ADC"/>
    <w:rsid w:val="00DA6FD0"/>
    <w:rsid w:val="00DB43B1"/>
    <w:rsid w:val="00DB5631"/>
    <w:rsid w:val="00DB6697"/>
    <w:rsid w:val="00DB669E"/>
    <w:rsid w:val="00DC0BD8"/>
    <w:rsid w:val="00DC3BFC"/>
    <w:rsid w:val="00DC5088"/>
    <w:rsid w:val="00DC5650"/>
    <w:rsid w:val="00DC5BF9"/>
    <w:rsid w:val="00DC6136"/>
    <w:rsid w:val="00DD1297"/>
    <w:rsid w:val="00DD2878"/>
    <w:rsid w:val="00DD3527"/>
    <w:rsid w:val="00DD4E09"/>
    <w:rsid w:val="00DD766D"/>
    <w:rsid w:val="00DE049F"/>
    <w:rsid w:val="00DE0D40"/>
    <w:rsid w:val="00DE183E"/>
    <w:rsid w:val="00DE2717"/>
    <w:rsid w:val="00DE4741"/>
    <w:rsid w:val="00DE6063"/>
    <w:rsid w:val="00DE6729"/>
    <w:rsid w:val="00DE71DA"/>
    <w:rsid w:val="00DE752A"/>
    <w:rsid w:val="00DF097A"/>
    <w:rsid w:val="00DF0A70"/>
    <w:rsid w:val="00DF388A"/>
    <w:rsid w:val="00DF3DA8"/>
    <w:rsid w:val="00DF7ECB"/>
    <w:rsid w:val="00E01037"/>
    <w:rsid w:val="00E02491"/>
    <w:rsid w:val="00E02716"/>
    <w:rsid w:val="00E02B19"/>
    <w:rsid w:val="00E02F61"/>
    <w:rsid w:val="00E040AE"/>
    <w:rsid w:val="00E06F81"/>
    <w:rsid w:val="00E07BC5"/>
    <w:rsid w:val="00E12AC3"/>
    <w:rsid w:val="00E143EF"/>
    <w:rsid w:val="00E162D3"/>
    <w:rsid w:val="00E17117"/>
    <w:rsid w:val="00E26391"/>
    <w:rsid w:val="00E275E2"/>
    <w:rsid w:val="00E30540"/>
    <w:rsid w:val="00E32EAF"/>
    <w:rsid w:val="00E34691"/>
    <w:rsid w:val="00E35B53"/>
    <w:rsid w:val="00E4012D"/>
    <w:rsid w:val="00E41099"/>
    <w:rsid w:val="00E41B29"/>
    <w:rsid w:val="00E4257E"/>
    <w:rsid w:val="00E445BF"/>
    <w:rsid w:val="00E446D1"/>
    <w:rsid w:val="00E4470D"/>
    <w:rsid w:val="00E4568B"/>
    <w:rsid w:val="00E4574B"/>
    <w:rsid w:val="00E50554"/>
    <w:rsid w:val="00E54220"/>
    <w:rsid w:val="00E54A28"/>
    <w:rsid w:val="00E5534E"/>
    <w:rsid w:val="00E55F16"/>
    <w:rsid w:val="00E604AB"/>
    <w:rsid w:val="00E6372E"/>
    <w:rsid w:val="00E63D3C"/>
    <w:rsid w:val="00E650BA"/>
    <w:rsid w:val="00E66F8A"/>
    <w:rsid w:val="00E671DC"/>
    <w:rsid w:val="00E7097C"/>
    <w:rsid w:val="00E712E8"/>
    <w:rsid w:val="00E7228B"/>
    <w:rsid w:val="00E7294E"/>
    <w:rsid w:val="00E76963"/>
    <w:rsid w:val="00E80D2B"/>
    <w:rsid w:val="00E8161C"/>
    <w:rsid w:val="00E82AD9"/>
    <w:rsid w:val="00E82DCD"/>
    <w:rsid w:val="00E834F8"/>
    <w:rsid w:val="00E839BF"/>
    <w:rsid w:val="00E840A3"/>
    <w:rsid w:val="00E84989"/>
    <w:rsid w:val="00E85D79"/>
    <w:rsid w:val="00E860B7"/>
    <w:rsid w:val="00E903E2"/>
    <w:rsid w:val="00E908F8"/>
    <w:rsid w:val="00E90BC7"/>
    <w:rsid w:val="00E91774"/>
    <w:rsid w:val="00E91F04"/>
    <w:rsid w:val="00E923CF"/>
    <w:rsid w:val="00E95769"/>
    <w:rsid w:val="00E958C9"/>
    <w:rsid w:val="00E96116"/>
    <w:rsid w:val="00E96D64"/>
    <w:rsid w:val="00E9751A"/>
    <w:rsid w:val="00E97C0D"/>
    <w:rsid w:val="00EA221A"/>
    <w:rsid w:val="00EA225F"/>
    <w:rsid w:val="00EA2744"/>
    <w:rsid w:val="00EA307E"/>
    <w:rsid w:val="00EA4AD7"/>
    <w:rsid w:val="00EA4C34"/>
    <w:rsid w:val="00EA599E"/>
    <w:rsid w:val="00EB11BA"/>
    <w:rsid w:val="00EB168F"/>
    <w:rsid w:val="00EB45E3"/>
    <w:rsid w:val="00EB6947"/>
    <w:rsid w:val="00EB7A9F"/>
    <w:rsid w:val="00EB7C66"/>
    <w:rsid w:val="00EC1F52"/>
    <w:rsid w:val="00EC3DA9"/>
    <w:rsid w:val="00EC4251"/>
    <w:rsid w:val="00EC43B8"/>
    <w:rsid w:val="00EC53D3"/>
    <w:rsid w:val="00ED0917"/>
    <w:rsid w:val="00ED2122"/>
    <w:rsid w:val="00ED3707"/>
    <w:rsid w:val="00ED3A02"/>
    <w:rsid w:val="00ED42AD"/>
    <w:rsid w:val="00ED5857"/>
    <w:rsid w:val="00ED7810"/>
    <w:rsid w:val="00EE17CE"/>
    <w:rsid w:val="00EE3C51"/>
    <w:rsid w:val="00EE7F9F"/>
    <w:rsid w:val="00EF4677"/>
    <w:rsid w:val="00EF5174"/>
    <w:rsid w:val="00EF7D34"/>
    <w:rsid w:val="00F11251"/>
    <w:rsid w:val="00F12557"/>
    <w:rsid w:val="00F13421"/>
    <w:rsid w:val="00F1610C"/>
    <w:rsid w:val="00F1754A"/>
    <w:rsid w:val="00F22218"/>
    <w:rsid w:val="00F24EAA"/>
    <w:rsid w:val="00F30439"/>
    <w:rsid w:val="00F307B6"/>
    <w:rsid w:val="00F3284D"/>
    <w:rsid w:val="00F32C28"/>
    <w:rsid w:val="00F355B3"/>
    <w:rsid w:val="00F369FC"/>
    <w:rsid w:val="00F4177B"/>
    <w:rsid w:val="00F42A30"/>
    <w:rsid w:val="00F44B98"/>
    <w:rsid w:val="00F50597"/>
    <w:rsid w:val="00F51240"/>
    <w:rsid w:val="00F51E4F"/>
    <w:rsid w:val="00F52CB8"/>
    <w:rsid w:val="00F54CB6"/>
    <w:rsid w:val="00F54E47"/>
    <w:rsid w:val="00F55470"/>
    <w:rsid w:val="00F55733"/>
    <w:rsid w:val="00F56634"/>
    <w:rsid w:val="00F5724A"/>
    <w:rsid w:val="00F603D9"/>
    <w:rsid w:val="00F60DB4"/>
    <w:rsid w:val="00F62ED6"/>
    <w:rsid w:val="00F63F55"/>
    <w:rsid w:val="00F646E8"/>
    <w:rsid w:val="00F65DB4"/>
    <w:rsid w:val="00F66FD2"/>
    <w:rsid w:val="00F67A64"/>
    <w:rsid w:val="00F67D89"/>
    <w:rsid w:val="00F71C32"/>
    <w:rsid w:val="00F763F5"/>
    <w:rsid w:val="00F7644D"/>
    <w:rsid w:val="00F80948"/>
    <w:rsid w:val="00F818CC"/>
    <w:rsid w:val="00F83D5A"/>
    <w:rsid w:val="00F8551B"/>
    <w:rsid w:val="00F9237D"/>
    <w:rsid w:val="00F93BD3"/>
    <w:rsid w:val="00FA0EFA"/>
    <w:rsid w:val="00FA1000"/>
    <w:rsid w:val="00FA1A2A"/>
    <w:rsid w:val="00FA1B98"/>
    <w:rsid w:val="00FA2107"/>
    <w:rsid w:val="00FA6773"/>
    <w:rsid w:val="00FA724D"/>
    <w:rsid w:val="00FA78F8"/>
    <w:rsid w:val="00FB06F8"/>
    <w:rsid w:val="00FB0985"/>
    <w:rsid w:val="00FB27BF"/>
    <w:rsid w:val="00FB4A52"/>
    <w:rsid w:val="00FB4F04"/>
    <w:rsid w:val="00FC0DC1"/>
    <w:rsid w:val="00FC1924"/>
    <w:rsid w:val="00FC1A8A"/>
    <w:rsid w:val="00FC22A7"/>
    <w:rsid w:val="00FC2A01"/>
    <w:rsid w:val="00FC5518"/>
    <w:rsid w:val="00FC6A11"/>
    <w:rsid w:val="00FC6F4E"/>
    <w:rsid w:val="00FD0AD0"/>
    <w:rsid w:val="00FD49AD"/>
    <w:rsid w:val="00FD4DEE"/>
    <w:rsid w:val="00FD51A5"/>
    <w:rsid w:val="00FD5F67"/>
    <w:rsid w:val="00FD6216"/>
    <w:rsid w:val="00FE1313"/>
    <w:rsid w:val="00FE1CCD"/>
    <w:rsid w:val="00FE3578"/>
    <w:rsid w:val="00FE3B86"/>
    <w:rsid w:val="00FE3C68"/>
    <w:rsid w:val="00FE4665"/>
    <w:rsid w:val="00FE6909"/>
    <w:rsid w:val="00FF3D50"/>
    <w:rsid w:val="00FF40F1"/>
    <w:rsid w:val="00FF58A8"/>
    <w:rsid w:val="00FF73A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8FCD71"/>
  <w15:docId w15:val="{4934C59B-3599-4405-BC01-1A3C958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782"/>
    <w:rPr>
      <w:rFonts w:ascii="Arial" w:hAnsi="Arial"/>
      <w:sz w:val="22"/>
      <w:lang w:eastAsia="de-DE"/>
    </w:rPr>
  </w:style>
  <w:style w:type="paragraph" w:styleId="berschrift1">
    <w:name w:val="heading 1"/>
    <w:basedOn w:val="Standard"/>
    <w:next w:val="Standard"/>
    <w:link w:val="berschrift1Zchn"/>
    <w:uiPriority w:val="9"/>
    <w:qFormat/>
    <w:rsid w:val="003C7782"/>
    <w:pPr>
      <w:keepNext/>
      <w:outlineLvl w:val="0"/>
    </w:pPr>
    <w:rPr>
      <w:b/>
    </w:rPr>
  </w:style>
  <w:style w:type="paragraph" w:styleId="berschrift2">
    <w:name w:val="heading 2"/>
    <w:basedOn w:val="Standard"/>
    <w:next w:val="Standard"/>
    <w:link w:val="berschrift2Zchn"/>
    <w:uiPriority w:val="9"/>
    <w:qFormat/>
    <w:rsid w:val="001D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C7D60"/>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berschrift5">
    <w:name w:val="heading 5"/>
    <w:basedOn w:val="Standard"/>
    <w:next w:val="Standard"/>
    <w:link w:val="berschrift5Zchn"/>
    <w:uiPriority w:val="9"/>
    <w:unhideWhenUsed/>
    <w:qFormat/>
    <w:rsid w:val="000D1A3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802D8"/>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7782"/>
    <w:pPr>
      <w:tabs>
        <w:tab w:val="center" w:pos="4536"/>
        <w:tab w:val="right" w:pos="9072"/>
      </w:tabs>
    </w:pPr>
  </w:style>
  <w:style w:type="paragraph" w:styleId="Fuzeile">
    <w:name w:val="footer"/>
    <w:basedOn w:val="Standard"/>
    <w:link w:val="FuzeileZchn"/>
    <w:uiPriority w:val="99"/>
    <w:rsid w:val="003C7782"/>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ext">
    <w:name w:val="Text"/>
    <w:rsid w:val="00E040AE"/>
    <w:rPr>
      <w:rFonts w:ascii="Helvetica" w:eastAsiaTheme="minorEastAsia" w:hAnsi="Helvetica"/>
      <w:color w:val="000000"/>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uiPriority w:val="9"/>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customStyle="1" w:styleId="berschrift5Zchn">
    <w:name w:val="Überschrift 5 Zchn"/>
    <w:basedOn w:val="Absatz-Standardschriftart"/>
    <w:link w:val="berschrift5"/>
    <w:uiPriority w:val="9"/>
    <w:rsid w:val="000D1A32"/>
    <w:rPr>
      <w:rFonts w:asciiTheme="majorHAnsi" w:eastAsiaTheme="majorEastAsia" w:hAnsiTheme="majorHAnsi" w:cstheme="majorBidi"/>
      <w:color w:val="244061" w:themeColor="accent1" w:themeShade="80"/>
      <w:sz w:val="22"/>
      <w:lang w:eastAsia="de-DE"/>
    </w:rPr>
  </w:style>
  <w:style w:type="paragraph" w:styleId="StandardWeb">
    <w:name w:val="Normal (Web)"/>
    <w:basedOn w:val="Standard"/>
    <w:uiPriority w:val="99"/>
    <w:rsid w:val="000D1A32"/>
    <w:pPr>
      <w:spacing w:beforeLines="1" w:afterLines="1"/>
    </w:pPr>
    <w:rPr>
      <w:rFonts w:ascii="Times" w:hAnsi="Times"/>
      <w:sz w:val="20"/>
    </w:rPr>
  </w:style>
  <w:style w:type="character" w:customStyle="1" w:styleId="apple-converted-space">
    <w:name w:val="apple-converted-space"/>
    <w:basedOn w:val="Absatz-Standardschriftart"/>
    <w:rsid w:val="000D1A32"/>
  </w:style>
  <w:style w:type="character" w:customStyle="1" w:styleId="berschrift2Zchn">
    <w:name w:val="Überschrift 2 Zchn"/>
    <w:basedOn w:val="Absatz-Standardschriftart"/>
    <w:link w:val="berschrift2"/>
    <w:uiPriority w:val="9"/>
    <w:rsid w:val="001D26DB"/>
    <w:rPr>
      <w:rFonts w:asciiTheme="majorHAnsi" w:eastAsiaTheme="majorEastAsia" w:hAnsiTheme="majorHAnsi" w:cstheme="majorBidi"/>
      <w:b/>
      <w:bCs/>
      <w:color w:val="4F81BD" w:themeColor="accent1"/>
      <w:sz w:val="26"/>
      <w:szCs w:val="26"/>
      <w:lang w:eastAsia="de-DE"/>
    </w:rPr>
  </w:style>
  <w:style w:type="paragraph" w:customStyle="1" w:styleId="leadtext">
    <w:name w:val="leadtext"/>
    <w:basedOn w:val="Standard"/>
    <w:rsid w:val="001D26DB"/>
    <w:pPr>
      <w:spacing w:beforeLines="1" w:afterLines="1" w:after="200"/>
    </w:pPr>
    <w:rPr>
      <w:rFonts w:ascii="Times" w:eastAsiaTheme="minorHAnsi" w:hAnsi="Times" w:cstheme="minorBidi"/>
      <w:sz w:val="20"/>
      <w:szCs w:val="20"/>
    </w:rPr>
  </w:style>
  <w:style w:type="paragraph" w:customStyle="1" w:styleId="detail-teaser-text">
    <w:name w:val="detail-teaser-text"/>
    <w:basedOn w:val="Standard"/>
    <w:rsid w:val="00727675"/>
    <w:pPr>
      <w:spacing w:beforeLines="1" w:afterLines="1" w:after="200"/>
    </w:pPr>
    <w:rPr>
      <w:rFonts w:ascii="Times" w:eastAsiaTheme="minorHAnsi" w:hAnsi="Times" w:cstheme="minorBidi"/>
      <w:sz w:val="20"/>
      <w:szCs w:val="20"/>
    </w:rPr>
  </w:style>
  <w:style w:type="paragraph" w:styleId="HTMLVorformatiert">
    <w:name w:val="HTML Preformatted"/>
    <w:basedOn w:val="Standard"/>
    <w:link w:val="HTMLVorformatiertZchn"/>
    <w:uiPriority w:val="99"/>
    <w:rsid w:val="00D2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20BE6"/>
    <w:rPr>
      <w:rFonts w:ascii="Courier New" w:hAnsi="Courier New" w:cs="Courier New"/>
      <w:sz w:val="20"/>
      <w:szCs w:val="20"/>
      <w:lang w:eastAsia="de-DE"/>
    </w:rPr>
  </w:style>
  <w:style w:type="character" w:styleId="Fett">
    <w:name w:val="Strong"/>
    <w:basedOn w:val="Absatz-Standardschriftart"/>
    <w:uiPriority w:val="22"/>
    <w:qFormat/>
    <w:rsid w:val="000D7153"/>
    <w:rPr>
      <w:b/>
      <w:bCs/>
    </w:rPr>
  </w:style>
  <w:style w:type="paragraph" w:customStyle="1" w:styleId="deutschlandfunkblock">
    <w:name w:val="deutschlandfunkblock"/>
    <w:basedOn w:val="Standard"/>
    <w:rsid w:val="000D7153"/>
    <w:pPr>
      <w:spacing w:before="100" w:beforeAutospacing="1" w:after="100" w:afterAutospacing="1"/>
    </w:pPr>
    <w:rPr>
      <w:rFonts w:ascii="Times New Roman" w:eastAsiaTheme="minorHAnsi" w:hAnsi="Times New Roman" w:cstheme="minorBidi"/>
      <w:sz w:val="20"/>
      <w:szCs w:val="20"/>
    </w:rPr>
  </w:style>
  <w:style w:type="character" w:customStyle="1" w:styleId="berschrift4Zchn">
    <w:name w:val="Überschrift 4 Zchn"/>
    <w:basedOn w:val="Absatz-Standardschriftart"/>
    <w:link w:val="berschrift4"/>
    <w:uiPriority w:val="9"/>
    <w:rsid w:val="000C7D60"/>
    <w:rPr>
      <w:rFonts w:asciiTheme="majorHAnsi" w:eastAsiaTheme="majorEastAsia" w:hAnsiTheme="majorHAnsi" w:cstheme="majorBidi"/>
      <w:b/>
      <w:bCs/>
      <w:i/>
      <w:iCs/>
      <w:color w:val="4F81BD" w:themeColor="accent1"/>
      <w:sz w:val="22"/>
      <w:szCs w:val="22"/>
      <w:lang w:eastAsia="en-US"/>
    </w:rPr>
  </w:style>
  <w:style w:type="character" w:customStyle="1" w:styleId="KopfzeileZchn">
    <w:name w:val="Kopfzeile Zchn"/>
    <w:basedOn w:val="Absatz-Standardschriftart"/>
    <w:link w:val="Kopfzeile"/>
    <w:uiPriority w:val="99"/>
    <w:rsid w:val="000C7D60"/>
    <w:rPr>
      <w:rFonts w:ascii="Arial" w:hAnsi="Arial"/>
      <w:sz w:val="22"/>
      <w:lang w:eastAsia="de-DE"/>
    </w:rPr>
  </w:style>
  <w:style w:type="table" w:styleId="Tabellenraster">
    <w:name w:val="Table Grid"/>
    <w:basedOn w:val="NormaleTabelle"/>
    <w:uiPriority w:val="59"/>
    <w:rsid w:val="000C7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C7D60"/>
    <w:rPr>
      <w:rFonts w:ascii="Arial" w:hAnsi="Arial"/>
      <w:sz w:val="22"/>
      <w:lang w:eastAsia="de-DE"/>
    </w:rPr>
  </w:style>
  <w:style w:type="character" w:styleId="BesuchterLink">
    <w:name w:val="FollowedHyperlink"/>
    <w:basedOn w:val="Absatz-Standardschriftart"/>
    <w:uiPriority w:val="99"/>
    <w:semiHidden/>
    <w:unhideWhenUsed/>
    <w:rsid w:val="000C7D60"/>
    <w:rPr>
      <w:color w:val="800080" w:themeColor="followedHyperlink"/>
      <w:u w:val="single"/>
    </w:rPr>
  </w:style>
  <w:style w:type="character" w:customStyle="1" w:styleId="berschrift1Zchn">
    <w:name w:val="Überschrift 1 Zchn"/>
    <w:basedOn w:val="Absatz-Standardschriftart"/>
    <w:link w:val="berschrift1"/>
    <w:uiPriority w:val="9"/>
    <w:rsid w:val="000C7D60"/>
    <w:rPr>
      <w:rFonts w:ascii="Arial" w:hAnsi="Arial"/>
      <w:b/>
      <w:sz w:val="22"/>
      <w:lang w:eastAsia="de-DE"/>
    </w:rPr>
  </w:style>
  <w:style w:type="character" w:customStyle="1" w:styleId="a-size-large">
    <w:name w:val="a-size-large"/>
    <w:basedOn w:val="Absatz-Standardschriftart"/>
    <w:rsid w:val="000C7D60"/>
  </w:style>
  <w:style w:type="character" w:customStyle="1" w:styleId="a-size-medium">
    <w:name w:val="a-size-medium"/>
    <w:basedOn w:val="Absatz-Standardschriftart"/>
    <w:rsid w:val="000C7D60"/>
  </w:style>
  <w:style w:type="character" w:customStyle="1" w:styleId="a-declarative">
    <w:name w:val="a-declarative"/>
    <w:basedOn w:val="Absatz-Standardschriftart"/>
    <w:rsid w:val="000C7D60"/>
  </w:style>
  <w:style w:type="character" w:customStyle="1" w:styleId="a-color-secondary">
    <w:name w:val="a-color-secondary"/>
    <w:basedOn w:val="Absatz-Standardschriftart"/>
    <w:rsid w:val="000C7D60"/>
  </w:style>
  <w:style w:type="character" w:customStyle="1" w:styleId="g47sy">
    <w:name w:val="g47sy"/>
    <w:basedOn w:val="Absatz-Standardschriftart"/>
    <w:rsid w:val="000C7D60"/>
  </w:style>
  <w:style w:type="paragraph" w:customStyle="1" w:styleId="fcfontsizelarge2">
    <w:name w:val="fc_fontsize_large2"/>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normal">
    <w:name w:val="fc_fontweight_normal"/>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light">
    <w:name w:val="fc_fontweight_light"/>
    <w:basedOn w:val="Standard"/>
    <w:rsid w:val="000C7D60"/>
    <w:pPr>
      <w:spacing w:before="100" w:beforeAutospacing="1" w:after="100" w:afterAutospacing="1"/>
    </w:pPr>
    <w:rPr>
      <w:rFonts w:ascii="Times New Roman" w:eastAsiaTheme="minorHAnsi" w:hAnsi="Times New Roman"/>
      <w:sz w:val="20"/>
      <w:szCs w:val="20"/>
    </w:rPr>
  </w:style>
  <w:style w:type="character" w:customStyle="1" w:styleId="fwb">
    <w:name w:val="fwb"/>
    <w:basedOn w:val="Absatz-Standardschriftart"/>
    <w:rsid w:val="000C7D60"/>
  </w:style>
  <w:style w:type="character" w:customStyle="1" w:styleId="fsm">
    <w:name w:val="fsm"/>
    <w:basedOn w:val="Absatz-Standardschriftart"/>
    <w:rsid w:val="000C7D60"/>
  </w:style>
  <w:style w:type="character" w:customStyle="1" w:styleId="timestampcontent">
    <w:name w:val="timestampcontent"/>
    <w:basedOn w:val="Absatz-Standardschriftart"/>
    <w:rsid w:val="000C7D60"/>
  </w:style>
  <w:style w:type="character" w:customStyle="1" w:styleId="6spk">
    <w:name w:val="_6spk"/>
    <w:basedOn w:val="Absatz-Standardschriftart"/>
    <w:rsid w:val="000C7D60"/>
  </w:style>
  <w:style w:type="character" w:customStyle="1" w:styleId="fineprint">
    <w:name w:val="fineprint"/>
    <w:basedOn w:val="Absatz-Standardschriftart"/>
    <w:rsid w:val="000C7D60"/>
  </w:style>
  <w:style w:type="character" w:customStyle="1" w:styleId="50f7">
    <w:name w:val="_50f7"/>
    <w:basedOn w:val="Absatz-Standardschriftart"/>
    <w:rsid w:val="000C7D60"/>
  </w:style>
  <w:style w:type="character" w:styleId="Hervorhebung">
    <w:name w:val="Emphasis"/>
    <w:basedOn w:val="Absatz-Standardschriftart"/>
    <w:uiPriority w:val="20"/>
    <w:qFormat/>
    <w:rsid w:val="000C7D60"/>
    <w:rPr>
      <w:i/>
      <w:iCs/>
    </w:rPr>
  </w:style>
  <w:style w:type="paragraph" w:customStyle="1" w:styleId="headline-prd-decsription">
    <w:name w:val="headline-prd-decsription"/>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headline-stage-product-sub">
    <w:name w:val="headline-stage-product-sub"/>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air-date">
    <w:name w:val="fair-date"/>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Default">
    <w:name w:val="Default"/>
    <w:rsid w:val="006D2EBC"/>
    <w:pPr>
      <w:autoSpaceDE w:val="0"/>
      <w:autoSpaceDN w:val="0"/>
      <w:adjustRightInd w:val="0"/>
    </w:pPr>
    <w:rPr>
      <w:rFonts w:ascii="Calibri" w:eastAsiaTheme="minorHAnsi" w:hAnsi="Calibri" w:cs="Calibri"/>
      <w:color w:val="000000"/>
      <w:lang w:eastAsia="en-US"/>
    </w:rPr>
  </w:style>
  <w:style w:type="character" w:customStyle="1" w:styleId="berschrift6Zchn">
    <w:name w:val="Überschrift 6 Zchn"/>
    <w:basedOn w:val="Absatz-Standardschriftart"/>
    <w:link w:val="berschrift6"/>
    <w:uiPriority w:val="9"/>
    <w:semiHidden/>
    <w:rsid w:val="00A802D8"/>
    <w:rPr>
      <w:rFonts w:asciiTheme="majorHAnsi" w:eastAsiaTheme="majorEastAsia" w:hAnsiTheme="majorHAnsi" w:cstheme="majorBidi"/>
      <w:i/>
      <w:iCs/>
      <w:color w:val="243F60" w:themeColor="accent1" w:themeShade="7F"/>
      <w:sz w:val="22"/>
      <w:szCs w:val="22"/>
      <w:lang w:eastAsia="en-US"/>
    </w:rPr>
  </w:style>
  <w:style w:type="paragraph" w:customStyle="1" w:styleId="articleheaderinfo-areatxt">
    <w:name w:val="article__header__info-area__txt"/>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c-readingtime">
    <w:name w:val="c-readingtime"/>
    <w:basedOn w:val="Absatz-Standardschriftart"/>
    <w:rsid w:val="00A802D8"/>
  </w:style>
  <w:style w:type="paragraph" w:customStyle="1" w:styleId="lead">
    <w:name w:val="lead"/>
    <w:basedOn w:val="Standard"/>
    <w:rsid w:val="00A802D8"/>
    <w:pPr>
      <w:spacing w:before="100" w:beforeAutospacing="1" w:after="100" w:afterAutospacing="1"/>
    </w:pPr>
    <w:rPr>
      <w:rFonts w:ascii="Times New Roman" w:eastAsiaTheme="minorHAnsi" w:hAnsi="Times New Roman"/>
      <w:sz w:val="20"/>
      <w:szCs w:val="20"/>
    </w:rPr>
  </w:style>
  <w:style w:type="character" w:styleId="NichtaufgelsteErwhnung">
    <w:name w:val="Unresolved Mention"/>
    <w:basedOn w:val="Absatz-Standardschriftart"/>
    <w:uiPriority w:val="99"/>
    <w:semiHidden/>
    <w:unhideWhenUsed/>
    <w:rsid w:val="003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6">
      <w:bodyDiv w:val="1"/>
      <w:marLeft w:val="0"/>
      <w:marRight w:val="0"/>
      <w:marTop w:val="0"/>
      <w:marBottom w:val="0"/>
      <w:divBdr>
        <w:top w:val="none" w:sz="0" w:space="0" w:color="auto"/>
        <w:left w:val="none" w:sz="0" w:space="0" w:color="auto"/>
        <w:bottom w:val="none" w:sz="0" w:space="0" w:color="auto"/>
        <w:right w:val="none" w:sz="0" w:space="0" w:color="auto"/>
      </w:divBdr>
      <w:divsChild>
        <w:div w:id="223109090">
          <w:marLeft w:val="0"/>
          <w:marRight w:val="0"/>
          <w:marTop w:val="0"/>
          <w:marBottom w:val="0"/>
          <w:divBdr>
            <w:top w:val="none" w:sz="0" w:space="0" w:color="auto"/>
            <w:left w:val="none" w:sz="0" w:space="0" w:color="auto"/>
            <w:bottom w:val="none" w:sz="0" w:space="0" w:color="auto"/>
            <w:right w:val="none" w:sz="0" w:space="0" w:color="auto"/>
          </w:divBdr>
        </w:div>
        <w:div w:id="166947797">
          <w:marLeft w:val="0"/>
          <w:marRight w:val="0"/>
          <w:marTop w:val="0"/>
          <w:marBottom w:val="0"/>
          <w:divBdr>
            <w:top w:val="none" w:sz="0" w:space="0" w:color="auto"/>
            <w:left w:val="none" w:sz="0" w:space="0" w:color="auto"/>
            <w:bottom w:val="none" w:sz="0" w:space="0" w:color="auto"/>
            <w:right w:val="none" w:sz="0" w:space="0" w:color="auto"/>
          </w:divBdr>
          <w:divsChild>
            <w:div w:id="102725269">
              <w:marLeft w:val="0"/>
              <w:marRight w:val="0"/>
              <w:marTop w:val="0"/>
              <w:marBottom w:val="0"/>
              <w:divBdr>
                <w:top w:val="none" w:sz="0" w:space="0" w:color="auto"/>
                <w:left w:val="none" w:sz="0" w:space="0" w:color="auto"/>
                <w:bottom w:val="none" w:sz="0" w:space="0" w:color="auto"/>
                <w:right w:val="none" w:sz="0" w:space="0" w:color="auto"/>
              </w:divBdr>
            </w:div>
            <w:div w:id="1456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2">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376440008">
      <w:bodyDiv w:val="1"/>
      <w:marLeft w:val="0"/>
      <w:marRight w:val="0"/>
      <w:marTop w:val="0"/>
      <w:marBottom w:val="0"/>
      <w:divBdr>
        <w:top w:val="none" w:sz="0" w:space="0" w:color="auto"/>
        <w:left w:val="none" w:sz="0" w:space="0" w:color="auto"/>
        <w:bottom w:val="none" w:sz="0" w:space="0" w:color="auto"/>
        <w:right w:val="none" w:sz="0" w:space="0" w:color="auto"/>
      </w:divBdr>
    </w:div>
    <w:div w:id="502431532">
      <w:bodyDiv w:val="1"/>
      <w:marLeft w:val="0"/>
      <w:marRight w:val="0"/>
      <w:marTop w:val="0"/>
      <w:marBottom w:val="0"/>
      <w:divBdr>
        <w:top w:val="none" w:sz="0" w:space="0" w:color="auto"/>
        <w:left w:val="none" w:sz="0" w:space="0" w:color="auto"/>
        <w:bottom w:val="none" w:sz="0" w:space="0" w:color="auto"/>
        <w:right w:val="none" w:sz="0" w:space="0" w:color="auto"/>
      </w:divBdr>
    </w:div>
    <w:div w:id="632515557">
      <w:bodyDiv w:val="1"/>
      <w:marLeft w:val="0"/>
      <w:marRight w:val="0"/>
      <w:marTop w:val="0"/>
      <w:marBottom w:val="0"/>
      <w:divBdr>
        <w:top w:val="none" w:sz="0" w:space="0" w:color="auto"/>
        <w:left w:val="none" w:sz="0" w:space="0" w:color="auto"/>
        <w:bottom w:val="none" w:sz="0" w:space="0" w:color="auto"/>
        <w:right w:val="none" w:sz="0" w:space="0" w:color="auto"/>
      </w:divBdr>
    </w:div>
    <w:div w:id="657730810">
      <w:bodyDiv w:val="1"/>
      <w:marLeft w:val="0"/>
      <w:marRight w:val="0"/>
      <w:marTop w:val="0"/>
      <w:marBottom w:val="0"/>
      <w:divBdr>
        <w:top w:val="none" w:sz="0" w:space="0" w:color="auto"/>
        <w:left w:val="none" w:sz="0" w:space="0" w:color="auto"/>
        <w:bottom w:val="none" w:sz="0" w:space="0" w:color="auto"/>
        <w:right w:val="none" w:sz="0" w:space="0" w:color="auto"/>
      </w:divBdr>
    </w:div>
    <w:div w:id="659388529">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16667860">
      <w:bodyDiv w:val="1"/>
      <w:marLeft w:val="0"/>
      <w:marRight w:val="0"/>
      <w:marTop w:val="0"/>
      <w:marBottom w:val="0"/>
      <w:divBdr>
        <w:top w:val="none" w:sz="0" w:space="0" w:color="auto"/>
        <w:left w:val="none" w:sz="0" w:space="0" w:color="auto"/>
        <w:bottom w:val="none" w:sz="0" w:space="0" w:color="auto"/>
        <w:right w:val="none" w:sz="0" w:space="0" w:color="auto"/>
      </w:divBdr>
    </w:div>
    <w:div w:id="807011514">
      <w:bodyDiv w:val="1"/>
      <w:marLeft w:val="0"/>
      <w:marRight w:val="0"/>
      <w:marTop w:val="0"/>
      <w:marBottom w:val="0"/>
      <w:divBdr>
        <w:top w:val="none" w:sz="0" w:space="0" w:color="auto"/>
        <w:left w:val="none" w:sz="0" w:space="0" w:color="auto"/>
        <w:bottom w:val="none" w:sz="0" w:space="0" w:color="auto"/>
        <w:right w:val="none" w:sz="0" w:space="0" w:color="auto"/>
      </w:divBdr>
    </w:div>
    <w:div w:id="825895496">
      <w:bodyDiv w:val="1"/>
      <w:marLeft w:val="0"/>
      <w:marRight w:val="0"/>
      <w:marTop w:val="0"/>
      <w:marBottom w:val="0"/>
      <w:divBdr>
        <w:top w:val="none" w:sz="0" w:space="0" w:color="auto"/>
        <w:left w:val="none" w:sz="0" w:space="0" w:color="auto"/>
        <w:bottom w:val="none" w:sz="0" w:space="0" w:color="auto"/>
        <w:right w:val="none" w:sz="0" w:space="0" w:color="auto"/>
      </w:divBdr>
    </w:div>
    <w:div w:id="887574205">
      <w:bodyDiv w:val="1"/>
      <w:marLeft w:val="0"/>
      <w:marRight w:val="0"/>
      <w:marTop w:val="0"/>
      <w:marBottom w:val="0"/>
      <w:divBdr>
        <w:top w:val="none" w:sz="0" w:space="0" w:color="auto"/>
        <w:left w:val="none" w:sz="0" w:space="0" w:color="auto"/>
        <w:bottom w:val="none" w:sz="0" w:space="0" w:color="auto"/>
        <w:right w:val="none" w:sz="0" w:space="0" w:color="auto"/>
      </w:divBdr>
    </w:div>
    <w:div w:id="1031615081">
      <w:bodyDiv w:val="1"/>
      <w:marLeft w:val="0"/>
      <w:marRight w:val="0"/>
      <w:marTop w:val="0"/>
      <w:marBottom w:val="0"/>
      <w:divBdr>
        <w:top w:val="none" w:sz="0" w:space="0" w:color="auto"/>
        <w:left w:val="none" w:sz="0" w:space="0" w:color="auto"/>
        <w:bottom w:val="none" w:sz="0" w:space="0" w:color="auto"/>
        <w:right w:val="none" w:sz="0" w:space="0" w:color="auto"/>
      </w:divBdr>
    </w:div>
    <w:div w:id="1223559968">
      <w:bodyDiv w:val="1"/>
      <w:marLeft w:val="0"/>
      <w:marRight w:val="0"/>
      <w:marTop w:val="0"/>
      <w:marBottom w:val="0"/>
      <w:divBdr>
        <w:top w:val="none" w:sz="0" w:space="0" w:color="auto"/>
        <w:left w:val="none" w:sz="0" w:space="0" w:color="auto"/>
        <w:bottom w:val="none" w:sz="0" w:space="0" w:color="auto"/>
        <w:right w:val="none" w:sz="0" w:space="0" w:color="auto"/>
      </w:divBdr>
    </w:div>
    <w:div w:id="1250582297">
      <w:bodyDiv w:val="1"/>
      <w:marLeft w:val="0"/>
      <w:marRight w:val="0"/>
      <w:marTop w:val="0"/>
      <w:marBottom w:val="0"/>
      <w:divBdr>
        <w:top w:val="none" w:sz="0" w:space="0" w:color="auto"/>
        <w:left w:val="none" w:sz="0" w:space="0" w:color="auto"/>
        <w:bottom w:val="none" w:sz="0" w:space="0" w:color="auto"/>
        <w:right w:val="none" w:sz="0" w:space="0" w:color="auto"/>
      </w:divBdr>
      <w:divsChild>
        <w:div w:id="1396590065">
          <w:marLeft w:val="0"/>
          <w:marRight w:val="0"/>
          <w:marTop w:val="0"/>
          <w:marBottom w:val="0"/>
          <w:divBdr>
            <w:top w:val="none" w:sz="0" w:space="0" w:color="auto"/>
            <w:left w:val="none" w:sz="0" w:space="0" w:color="auto"/>
            <w:bottom w:val="none" w:sz="0" w:space="0" w:color="auto"/>
            <w:right w:val="none" w:sz="0" w:space="0" w:color="auto"/>
          </w:divBdr>
          <w:divsChild>
            <w:div w:id="6524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691">
      <w:bodyDiv w:val="1"/>
      <w:marLeft w:val="0"/>
      <w:marRight w:val="0"/>
      <w:marTop w:val="0"/>
      <w:marBottom w:val="0"/>
      <w:divBdr>
        <w:top w:val="none" w:sz="0" w:space="0" w:color="auto"/>
        <w:left w:val="none" w:sz="0" w:space="0" w:color="auto"/>
        <w:bottom w:val="none" w:sz="0" w:space="0" w:color="auto"/>
        <w:right w:val="none" w:sz="0" w:space="0" w:color="auto"/>
      </w:divBdr>
    </w:div>
    <w:div w:id="1361320045">
      <w:bodyDiv w:val="1"/>
      <w:marLeft w:val="0"/>
      <w:marRight w:val="0"/>
      <w:marTop w:val="0"/>
      <w:marBottom w:val="0"/>
      <w:divBdr>
        <w:top w:val="none" w:sz="0" w:space="0" w:color="auto"/>
        <w:left w:val="none" w:sz="0" w:space="0" w:color="auto"/>
        <w:bottom w:val="none" w:sz="0" w:space="0" w:color="auto"/>
        <w:right w:val="none" w:sz="0" w:space="0" w:color="auto"/>
      </w:divBdr>
    </w:div>
    <w:div w:id="1465470044">
      <w:bodyDiv w:val="1"/>
      <w:marLeft w:val="0"/>
      <w:marRight w:val="0"/>
      <w:marTop w:val="0"/>
      <w:marBottom w:val="0"/>
      <w:divBdr>
        <w:top w:val="none" w:sz="0" w:space="0" w:color="auto"/>
        <w:left w:val="none" w:sz="0" w:space="0" w:color="auto"/>
        <w:bottom w:val="none" w:sz="0" w:space="0" w:color="auto"/>
        <w:right w:val="none" w:sz="0" w:space="0" w:color="auto"/>
      </w:divBdr>
    </w:div>
    <w:div w:id="1623420903">
      <w:bodyDiv w:val="1"/>
      <w:marLeft w:val="0"/>
      <w:marRight w:val="0"/>
      <w:marTop w:val="0"/>
      <w:marBottom w:val="0"/>
      <w:divBdr>
        <w:top w:val="none" w:sz="0" w:space="0" w:color="auto"/>
        <w:left w:val="none" w:sz="0" w:space="0" w:color="auto"/>
        <w:bottom w:val="none" w:sz="0" w:space="0" w:color="auto"/>
        <w:right w:val="none" w:sz="0" w:space="0" w:color="auto"/>
      </w:divBdr>
    </w:div>
    <w:div w:id="1848591767">
      <w:bodyDiv w:val="1"/>
      <w:marLeft w:val="0"/>
      <w:marRight w:val="0"/>
      <w:marTop w:val="0"/>
      <w:marBottom w:val="0"/>
      <w:divBdr>
        <w:top w:val="none" w:sz="0" w:space="0" w:color="auto"/>
        <w:left w:val="none" w:sz="0" w:space="0" w:color="auto"/>
        <w:bottom w:val="none" w:sz="0" w:space="0" w:color="auto"/>
        <w:right w:val="none" w:sz="0" w:space="0" w:color="auto"/>
      </w:divBdr>
    </w:div>
    <w:div w:id="1853521402">
      <w:bodyDiv w:val="1"/>
      <w:marLeft w:val="0"/>
      <w:marRight w:val="0"/>
      <w:marTop w:val="0"/>
      <w:marBottom w:val="0"/>
      <w:divBdr>
        <w:top w:val="none" w:sz="0" w:space="0" w:color="auto"/>
        <w:left w:val="none" w:sz="0" w:space="0" w:color="auto"/>
        <w:bottom w:val="none" w:sz="0" w:space="0" w:color="auto"/>
        <w:right w:val="none" w:sz="0" w:space="0" w:color="auto"/>
      </w:divBdr>
    </w:div>
    <w:div w:id="1881238878">
      <w:bodyDiv w:val="1"/>
      <w:marLeft w:val="0"/>
      <w:marRight w:val="0"/>
      <w:marTop w:val="0"/>
      <w:marBottom w:val="0"/>
      <w:divBdr>
        <w:top w:val="none" w:sz="0" w:space="0" w:color="auto"/>
        <w:left w:val="none" w:sz="0" w:space="0" w:color="auto"/>
        <w:bottom w:val="none" w:sz="0" w:space="0" w:color="auto"/>
        <w:right w:val="none" w:sz="0" w:space="0" w:color="auto"/>
      </w:divBdr>
    </w:div>
    <w:div w:id="1953390083">
      <w:bodyDiv w:val="1"/>
      <w:marLeft w:val="0"/>
      <w:marRight w:val="0"/>
      <w:marTop w:val="0"/>
      <w:marBottom w:val="0"/>
      <w:divBdr>
        <w:top w:val="none" w:sz="0" w:space="0" w:color="auto"/>
        <w:left w:val="none" w:sz="0" w:space="0" w:color="auto"/>
        <w:bottom w:val="none" w:sz="0" w:space="0" w:color="auto"/>
        <w:right w:val="none" w:sz="0" w:space="0" w:color="auto"/>
      </w:divBdr>
    </w:div>
    <w:div w:id="1954436624">
      <w:bodyDiv w:val="1"/>
      <w:marLeft w:val="0"/>
      <w:marRight w:val="0"/>
      <w:marTop w:val="0"/>
      <w:marBottom w:val="0"/>
      <w:divBdr>
        <w:top w:val="none" w:sz="0" w:space="0" w:color="auto"/>
        <w:left w:val="none" w:sz="0" w:space="0" w:color="auto"/>
        <w:bottom w:val="none" w:sz="0" w:space="0" w:color="auto"/>
        <w:right w:val="none" w:sz="0" w:space="0" w:color="auto"/>
      </w:divBdr>
      <w:divsChild>
        <w:div w:id="545409408">
          <w:marLeft w:val="0"/>
          <w:marRight w:val="133"/>
          <w:marTop w:val="0"/>
          <w:marBottom w:val="0"/>
          <w:divBdr>
            <w:top w:val="none" w:sz="0" w:space="0" w:color="auto"/>
            <w:left w:val="none" w:sz="0" w:space="0" w:color="auto"/>
            <w:bottom w:val="none" w:sz="0" w:space="0" w:color="auto"/>
            <w:right w:val="none" w:sz="0" w:space="0" w:color="auto"/>
          </w:divBdr>
        </w:div>
        <w:div w:id="1308054001">
          <w:marLeft w:val="0"/>
          <w:marRight w:val="133"/>
          <w:marTop w:val="0"/>
          <w:marBottom w:val="0"/>
          <w:divBdr>
            <w:top w:val="none" w:sz="0" w:space="0" w:color="auto"/>
            <w:left w:val="none" w:sz="0" w:space="0" w:color="auto"/>
            <w:bottom w:val="none" w:sz="0" w:space="0" w:color="auto"/>
            <w:right w:val="none" w:sz="0" w:space="0" w:color="auto"/>
          </w:divBdr>
        </w:div>
        <w:div w:id="644043150">
          <w:marLeft w:val="0"/>
          <w:marRight w:val="133"/>
          <w:marTop w:val="0"/>
          <w:marBottom w:val="0"/>
          <w:divBdr>
            <w:top w:val="none" w:sz="0" w:space="0" w:color="auto"/>
            <w:left w:val="none" w:sz="0" w:space="0" w:color="auto"/>
            <w:bottom w:val="none" w:sz="0" w:space="0" w:color="auto"/>
            <w:right w:val="none" w:sz="0" w:space="0" w:color="auto"/>
          </w:divBdr>
        </w:div>
        <w:div w:id="1161434866">
          <w:marLeft w:val="0"/>
          <w:marRight w:val="133"/>
          <w:marTop w:val="0"/>
          <w:marBottom w:val="0"/>
          <w:divBdr>
            <w:top w:val="none" w:sz="0" w:space="0" w:color="auto"/>
            <w:left w:val="none" w:sz="0" w:space="0" w:color="auto"/>
            <w:bottom w:val="none" w:sz="0" w:space="0" w:color="auto"/>
            <w:right w:val="none" w:sz="0" w:space="0" w:color="auto"/>
          </w:divBdr>
        </w:div>
        <w:div w:id="1182402970">
          <w:marLeft w:val="0"/>
          <w:marRight w:val="133"/>
          <w:marTop w:val="0"/>
          <w:marBottom w:val="0"/>
          <w:divBdr>
            <w:top w:val="none" w:sz="0" w:space="0" w:color="auto"/>
            <w:left w:val="none" w:sz="0" w:space="0" w:color="auto"/>
            <w:bottom w:val="none" w:sz="0" w:space="0" w:color="auto"/>
            <w:right w:val="none" w:sz="0" w:space="0" w:color="auto"/>
          </w:divBdr>
        </w:div>
      </w:divsChild>
    </w:div>
    <w:div w:id="1982268994">
      <w:bodyDiv w:val="1"/>
      <w:marLeft w:val="0"/>
      <w:marRight w:val="0"/>
      <w:marTop w:val="0"/>
      <w:marBottom w:val="0"/>
      <w:divBdr>
        <w:top w:val="none" w:sz="0" w:space="0" w:color="auto"/>
        <w:left w:val="none" w:sz="0" w:space="0" w:color="auto"/>
        <w:bottom w:val="none" w:sz="0" w:space="0" w:color="auto"/>
        <w:right w:val="none" w:sz="0" w:space="0" w:color="auto"/>
      </w:divBdr>
    </w:div>
    <w:div w:id="20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3" ma:contentTypeDescription="Ein neues Dokument erstellen." ma:contentTypeScope="" ma:versionID="275466b3c12a6942394ece236b748214">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93c30b672d6f8fea80cec813994a91ed"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71F0-D54C-42A5-BD13-1D8547E355E5}">
  <ds:schemaRefs>
    <ds:schemaRef ds:uri="http://purl.org/dc/terms/"/>
    <ds:schemaRef ds:uri="0c51772f-c72d-4d0d-870e-a158f1c5e5e5"/>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b676259f-8963-4528-947f-275fb9dadb3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0B0986D-9B5C-49F3-B485-F2EF7745C8AE}">
  <ds:schemaRefs>
    <ds:schemaRef ds:uri="http://schemas.microsoft.com/sharepoint/v3/contenttype/forms"/>
  </ds:schemaRefs>
</ds:datastoreItem>
</file>

<file path=customXml/itemProps3.xml><?xml version="1.0" encoding="utf-8"?>
<ds:datastoreItem xmlns:ds="http://schemas.openxmlformats.org/officeDocument/2006/customXml" ds:itemID="{53E5E588-0B4B-4F57-81E3-DAECFEE1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946ED-050C-4260-9462-9096FEEA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E0AE4AB5</Template>
  <TotalTime>0</TotalTime>
  <Pages>3</Pages>
  <Words>813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Stephanie Schmidt</cp:lastModifiedBy>
  <cp:revision>4</cp:revision>
  <cp:lastPrinted>2019-10-06T10:09:00Z</cp:lastPrinted>
  <dcterms:created xsi:type="dcterms:W3CDTF">2021-08-13T10:17:00Z</dcterms:created>
  <dcterms:modified xsi:type="dcterms:W3CDTF">2021-08-16T10:52:00Z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ies>
</file>